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glossary/footnotes.xml" ContentType="application/vnd.openxmlformats-officedocument.wordprocessingml.footnotes+xml"/>
  <Override PartName="/word/glossary/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11C49" w14:textId="3801A480" w:rsidR="00ED7D9A" w:rsidRDefault="001D35DA">
      <w:pPr>
        <w:pStyle w:val="CE-StandardText"/>
        <w:rPr>
          <w:lang w:eastAsia="de-AT"/>
        </w:rPr>
      </w:pPr>
      <w:r>
        <w:rPr>
          <w:noProof/>
          <w:lang w:val="de-DE" w:eastAsia="de-DE"/>
        </w:rPr>
        <mc:AlternateContent>
          <mc:Choice Requires="wps">
            <w:drawing>
              <wp:anchor distT="0" distB="0" distL="114300" distR="114300" simplePos="0" relativeHeight="251679744" behindDoc="0" locked="0" layoutInCell="1" allowOverlap="1" wp14:anchorId="22F1D664" wp14:editId="35FB128C">
                <wp:simplePos x="0" y="0"/>
                <wp:positionH relativeFrom="column">
                  <wp:posOffset>-129540</wp:posOffset>
                </wp:positionH>
                <wp:positionV relativeFrom="paragraph">
                  <wp:posOffset>2083118</wp:posOffset>
                </wp:positionV>
                <wp:extent cx="5772150" cy="4678680"/>
                <wp:effectExtent l="0" t="0" r="0" b="7620"/>
                <wp:wrapNone/>
                <wp:docPr id="10" name="Textfeld 1"/>
                <wp:cNvGraphicFramePr/>
                <a:graphic xmlns:a="http://schemas.openxmlformats.org/drawingml/2006/main">
                  <a:graphicData uri="http://schemas.microsoft.com/office/word/2010/wordprocessingShape">
                    <wps:wsp>
                      <wps:cNvSpPr txBox="1"/>
                      <wps:spPr bwMode="auto">
                        <a:xfrm>
                          <a:off x="0" y="0"/>
                          <a:ext cx="5772150" cy="4678680"/>
                        </a:xfrm>
                        <a:prstGeom prst="rect">
                          <a:avLst/>
                        </a:prstGeom>
                        <a:noFill/>
                        <a:ln w="6350">
                          <a:noFill/>
                        </a:ln>
                      </wps:spPr>
                      <wps:txbx>
                        <w:txbxContent>
                          <w:p w14:paraId="17B98F54" w14:textId="78EF35AC" w:rsidR="00881211" w:rsidRDefault="00881211" w:rsidP="00A35DD3">
                            <w:pPr>
                              <w:ind w:left="0"/>
                              <w:rPr>
                                <w:rFonts w:ascii="Montserrat" w:hAnsi="Montserrat"/>
                                <w:b/>
                                <w:bCs/>
                                <w:color w:val="8AA2AC" w:themeColor="accent2" w:themeShade="BF"/>
                                <w:sz w:val="48"/>
                                <w:szCs w:val="48"/>
                              </w:rPr>
                            </w:pPr>
                            <w:bookmarkStart w:id="0" w:name="_Toc216354709"/>
                            <w:r>
                              <w:rPr>
                                <w:rFonts w:ascii="Montserrat" w:hAnsi="Montserrat"/>
                                <w:b/>
                                <w:bCs/>
                                <w:color w:val="8AA2AC" w:themeColor="accent2" w:themeShade="BF"/>
                                <w:sz w:val="48"/>
                                <w:szCs w:val="48"/>
                              </w:rPr>
                              <w:t>D3.5.1 - ANNEX A</w:t>
                            </w:r>
                          </w:p>
                          <w:p w14:paraId="30A57853" w14:textId="59881A71" w:rsidR="003B60CF" w:rsidRPr="00A35DD3" w:rsidRDefault="00881211" w:rsidP="00A35DD3">
                            <w:pPr>
                              <w:ind w:left="0"/>
                              <w:rPr>
                                <w:rFonts w:ascii="Montserrat" w:hAnsi="Montserrat"/>
                                <w:b/>
                                <w:bCs/>
                                <w:color w:val="8AA2AC" w:themeColor="accent2" w:themeShade="BF"/>
                                <w:sz w:val="48"/>
                                <w:szCs w:val="48"/>
                              </w:rPr>
                            </w:pPr>
                            <w:r>
                              <w:rPr>
                                <w:rFonts w:ascii="Montserrat" w:hAnsi="Montserrat"/>
                                <w:b/>
                                <w:bCs/>
                                <w:color w:val="8AA2AC" w:themeColor="accent2" w:themeShade="BF"/>
                                <w:sz w:val="48"/>
                                <w:szCs w:val="48"/>
                              </w:rPr>
                              <w:t>Template Local A</w:t>
                            </w:r>
                            <w:r w:rsidR="0049644C" w:rsidRPr="00A35DD3">
                              <w:rPr>
                                <w:rFonts w:ascii="Montserrat" w:hAnsi="Montserrat"/>
                                <w:b/>
                                <w:bCs/>
                                <w:color w:val="8AA2AC" w:themeColor="accent2" w:themeShade="BF"/>
                                <w:sz w:val="48"/>
                                <w:szCs w:val="48"/>
                              </w:rPr>
                              <w:t xml:space="preserve">ction </w:t>
                            </w:r>
                            <w:r>
                              <w:rPr>
                                <w:rFonts w:ascii="Montserrat" w:hAnsi="Montserrat"/>
                                <w:b/>
                                <w:bCs/>
                                <w:color w:val="8AA2AC" w:themeColor="accent2" w:themeShade="BF"/>
                                <w:sz w:val="48"/>
                                <w:szCs w:val="48"/>
                              </w:rPr>
                              <w:t>P</w:t>
                            </w:r>
                            <w:r w:rsidR="0049644C" w:rsidRPr="00A35DD3">
                              <w:rPr>
                                <w:rFonts w:ascii="Montserrat" w:hAnsi="Montserrat"/>
                                <w:b/>
                                <w:bCs/>
                                <w:color w:val="8AA2AC" w:themeColor="accent2" w:themeShade="BF"/>
                                <w:sz w:val="48"/>
                                <w:szCs w:val="48"/>
                              </w:rPr>
                              <w:t>lans</w:t>
                            </w:r>
                            <w:bookmarkEnd w:id="0"/>
                          </w:p>
                          <w:p w14:paraId="4BA0AFE1" w14:textId="77777777" w:rsidR="001D35DA" w:rsidRDefault="001D35DA">
                            <w:pPr>
                              <w:pStyle w:val="CE-HeadlineSubtitle"/>
                              <w:rPr>
                                <w:b w:val="0"/>
                                <w:bCs w:val="0"/>
                                <w:iCs w:val="0"/>
                                <w:caps/>
                                <w:spacing w:val="-20"/>
                                <w:sz w:val="60"/>
                                <w:szCs w:val="76"/>
                                <w:lang w:eastAsia="en-US"/>
                                <w14:ligatures w14:val="standard"/>
                              </w:rPr>
                            </w:pPr>
                          </w:p>
                          <w:p w14:paraId="376CCA8D" w14:textId="77777777" w:rsidR="003B60CF" w:rsidRDefault="003B60CF">
                            <w:pPr>
                              <w:pStyle w:val="CE-HeadlineSubtitle"/>
                              <w:rPr>
                                <w:b w:val="0"/>
                                <w:bCs w:val="0"/>
                                <w:iCs w:val="0"/>
                                <w:caps/>
                                <w:spacing w:val="-20"/>
                                <w:sz w:val="60"/>
                                <w:szCs w:val="76"/>
                                <w:lang w:eastAsia="en-US"/>
                                <w14:ligatures w14:val="standard"/>
                              </w:rPr>
                            </w:pPr>
                          </w:p>
                          <w:p w14:paraId="4D068864" w14:textId="50FBBD6C" w:rsidR="003B60CF" w:rsidRPr="0085697B" w:rsidRDefault="003B60CF" w:rsidP="0085697B">
                            <w:pPr>
                              <w:pStyle w:val="CE-StandardText"/>
                              <w:rPr>
                                <w:b/>
                                <w:bCs/>
                                <w:color w:val="63858D" w:themeColor="accent1" w:themeShade="BF"/>
                                <w:sz w:val="32"/>
                                <w:szCs w:val="28"/>
                              </w:rPr>
                            </w:pPr>
                            <w:bookmarkStart w:id="1" w:name="_Toc177661595"/>
                            <w:r w:rsidRPr="0085697B">
                              <w:rPr>
                                <w:b/>
                                <w:bCs/>
                                <w:color w:val="63858D" w:themeColor="accent1" w:themeShade="BF"/>
                                <w:sz w:val="32"/>
                                <w:szCs w:val="28"/>
                              </w:rPr>
                              <w:t>ACTIVITY</w:t>
                            </w:r>
                            <w:bookmarkEnd w:id="1"/>
                            <w:r w:rsidR="00C56F54">
                              <w:rPr>
                                <w:b/>
                                <w:bCs/>
                                <w:color w:val="63858D" w:themeColor="accent1" w:themeShade="BF"/>
                                <w:sz w:val="32"/>
                                <w:szCs w:val="28"/>
                              </w:rPr>
                              <w:t xml:space="preserve"> 3.5</w:t>
                            </w:r>
                          </w:p>
                          <w:p w14:paraId="70B7D6F1" w14:textId="6D721A85" w:rsidR="003B60CF" w:rsidRPr="0085697B" w:rsidRDefault="0049644C" w:rsidP="0049644C">
                            <w:pPr>
                              <w:pStyle w:val="CE-StandardText"/>
                              <w:rPr>
                                <w:color w:val="63858D" w:themeColor="accent1" w:themeShade="BF"/>
                                <w:sz w:val="32"/>
                                <w:szCs w:val="36"/>
                              </w:rPr>
                            </w:pPr>
                            <w:r w:rsidRPr="0049644C">
                              <w:rPr>
                                <w:color w:val="63858D" w:themeColor="accent1" w:themeShade="BF"/>
                                <w:sz w:val="32"/>
                                <w:szCs w:val="36"/>
                              </w:rPr>
                              <w:t>SuPeRBE climate adaptation action plans</w:t>
                            </w:r>
                          </w:p>
                          <w:p w14:paraId="670EEFDB" w14:textId="77777777" w:rsidR="0049644C" w:rsidRDefault="0049644C" w:rsidP="0085697B">
                            <w:pPr>
                              <w:pStyle w:val="CE-StandardText"/>
                              <w:rPr>
                                <w:color w:val="63858D" w:themeColor="accent1" w:themeShade="BF"/>
                                <w:sz w:val="32"/>
                                <w:szCs w:val="32"/>
                              </w:rPr>
                            </w:pPr>
                            <w:bookmarkStart w:id="2" w:name="_Toc177661597"/>
                          </w:p>
                          <w:p w14:paraId="6C47CD98" w14:textId="7C467314" w:rsidR="003B60CF" w:rsidRPr="0085697B" w:rsidRDefault="003B60CF" w:rsidP="0085697B">
                            <w:pPr>
                              <w:pStyle w:val="CE-StandardText"/>
                              <w:rPr>
                                <w:color w:val="63858D" w:themeColor="accent1" w:themeShade="BF"/>
                                <w:sz w:val="32"/>
                                <w:szCs w:val="32"/>
                              </w:rPr>
                            </w:pPr>
                            <w:r w:rsidRPr="0085697B">
                              <w:rPr>
                                <w:color w:val="63858D" w:themeColor="accent1" w:themeShade="BF"/>
                                <w:sz w:val="32"/>
                                <w:szCs w:val="32"/>
                              </w:rPr>
                              <w:t xml:space="preserve">Version: </w:t>
                            </w:r>
                            <w:r w:rsidR="00452550">
                              <w:rPr>
                                <w:color w:val="63858D" w:themeColor="accent1" w:themeShade="BF"/>
                                <w:sz w:val="32"/>
                                <w:szCs w:val="32"/>
                              </w:rPr>
                              <w:t>5</w:t>
                            </w:r>
                            <w:r w:rsidRPr="0085697B">
                              <w:rPr>
                                <w:color w:val="63858D" w:themeColor="accent1" w:themeShade="BF"/>
                                <w:sz w:val="32"/>
                                <w:szCs w:val="32"/>
                              </w:rPr>
                              <w:t>.0</w:t>
                            </w:r>
                            <w:bookmarkEnd w:id="2"/>
                          </w:p>
                          <w:p w14:paraId="19A73F56" w14:textId="3C735B89" w:rsidR="003B60CF" w:rsidRPr="0085697B" w:rsidRDefault="003B60CF" w:rsidP="0085697B">
                            <w:pPr>
                              <w:pStyle w:val="CE-StandardText"/>
                              <w:rPr>
                                <w:color w:val="63858D" w:themeColor="accent1" w:themeShade="BF"/>
                                <w:sz w:val="32"/>
                                <w:szCs w:val="32"/>
                              </w:rPr>
                            </w:pPr>
                            <w:bookmarkStart w:id="3" w:name="_Toc177661598"/>
                            <w:r w:rsidRPr="0085697B">
                              <w:rPr>
                                <w:color w:val="63858D" w:themeColor="accent1" w:themeShade="BF"/>
                                <w:sz w:val="32"/>
                                <w:szCs w:val="32"/>
                              </w:rPr>
                              <w:t xml:space="preserve">Date: </w:t>
                            </w:r>
                            <w:bookmarkEnd w:id="3"/>
                            <w:r w:rsidR="00452550">
                              <w:rPr>
                                <w:color w:val="63858D" w:themeColor="accent1" w:themeShade="BF"/>
                                <w:sz w:val="32"/>
                                <w:szCs w:val="32"/>
                              </w:rPr>
                              <w:t>19</w:t>
                            </w:r>
                            <w:r w:rsidR="00594307">
                              <w:rPr>
                                <w:color w:val="63858D" w:themeColor="accent1" w:themeShade="BF"/>
                                <w:sz w:val="32"/>
                                <w:szCs w:val="32"/>
                              </w:rPr>
                              <w:t>.0</w:t>
                            </w:r>
                            <w:r w:rsidR="00452550">
                              <w:rPr>
                                <w:color w:val="63858D" w:themeColor="accent1" w:themeShade="BF"/>
                                <w:sz w:val="32"/>
                                <w:szCs w:val="32"/>
                              </w:rPr>
                              <w:t>6</w:t>
                            </w:r>
                            <w:r w:rsidR="00594307">
                              <w:rPr>
                                <w:color w:val="63858D" w:themeColor="accent1" w:themeShade="BF"/>
                                <w:sz w:val="32"/>
                                <w:szCs w:val="32"/>
                              </w:rPr>
                              <w:t>.26</w:t>
                            </w:r>
                          </w:p>
                          <w:p w14:paraId="066D307E" w14:textId="77777777" w:rsidR="003B60CF" w:rsidRDefault="003B60CF">
                            <w:pPr>
                              <w:pStyle w:val="CE-HeadlineSubtitle"/>
                              <w:rPr>
                                <w:b w:val="0"/>
                                <w:bCs w:val="0"/>
                                <w:iCs w:val="0"/>
                                <w:caps/>
                                <w:spacing w:val="-20"/>
                                <w:sz w:val="60"/>
                                <w:szCs w:val="76"/>
                                <w:lang w:eastAsia="en-US"/>
                                <w14:ligatures w14:val="standard"/>
                              </w:rPr>
                            </w:pPr>
                          </w:p>
                          <w:p w14:paraId="25EA04CD" w14:textId="77777777" w:rsidR="003B60CF" w:rsidRDefault="003B60CF">
                            <w:pPr>
                              <w:pStyle w:val="CE-HeadlineSubtitle"/>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F1D664" id="_x0000_t202" coordsize="21600,21600" o:spt="202" path="m,l,21600r21600,l21600,xe">
                <v:stroke joinstyle="miter"/>
                <v:path gradientshapeok="t" o:connecttype="rect"/>
              </v:shapetype>
              <v:shape id="Textfeld 1" o:spid="_x0000_s1026" type="#_x0000_t202" style="position:absolute;left:0;text-align:left;margin-left:-10.2pt;margin-top:164.05pt;width:454.5pt;height:368.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" filled="f" stroked="f" strokeweight=".5pt">
                <v:textbox>
                  <w:txbxContent>
                    <w:p w14:paraId="17B98F54" w14:textId="78EF35AC" w:rsidR="00881211" w:rsidRDefault="00881211" w:rsidP="00A35DD3">
                      <w:pPr>
                        <w:ind w:left="0"/>
                        <w:rPr>
                          <w:rFonts w:ascii="Montserrat" w:hAnsi="Montserrat"/>
                          <w:b/>
                          <w:bCs/>
                          <w:color w:val="8AA2AC" w:themeColor="accent2" w:themeShade="BF"/>
                          <w:sz w:val="48"/>
                          <w:szCs w:val="48"/>
                        </w:rPr>
                      </w:pPr>
                      <w:bookmarkStart w:id="4" w:name="_Toc216354709"/>
                      <w:r>
                        <w:rPr>
                          <w:rFonts w:ascii="Montserrat" w:hAnsi="Montserrat"/>
                          <w:b/>
                          <w:bCs/>
                          <w:color w:val="8AA2AC" w:themeColor="accent2" w:themeShade="BF"/>
                          <w:sz w:val="48"/>
                          <w:szCs w:val="48"/>
                        </w:rPr>
                        <w:t>D3.5.1 - ANNEX A</w:t>
                      </w:r>
                    </w:p>
                    <w:p w14:paraId="30A57853" w14:textId="59881A71" w:rsidR="003B60CF" w:rsidRPr="00A35DD3" w:rsidRDefault="00881211" w:rsidP="00A35DD3">
                      <w:pPr>
                        <w:ind w:left="0"/>
                        <w:rPr>
                          <w:rFonts w:ascii="Montserrat" w:hAnsi="Montserrat"/>
                          <w:b/>
                          <w:bCs/>
                          <w:color w:val="8AA2AC" w:themeColor="accent2" w:themeShade="BF"/>
                          <w:sz w:val="48"/>
                          <w:szCs w:val="48"/>
                        </w:rPr>
                      </w:pPr>
                      <w:r>
                        <w:rPr>
                          <w:rFonts w:ascii="Montserrat" w:hAnsi="Montserrat"/>
                          <w:b/>
                          <w:bCs/>
                          <w:color w:val="8AA2AC" w:themeColor="accent2" w:themeShade="BF"/>
                          <w:sz w:val="48"/>
                          <w:szCs w:val="48"/>
                        </w:rPr>
                        <w:t>Template Local A</w:t>
                      </w:r>
                      <w:r w:rsidR="0049644C" w:rsidRPr="00A35DD3">
                        <w:rPr>
                          <w:rFonts w:ascii="Montserrat" w:hAnsi="Montserrat"/>
                          <w:b/>
                          <w:bCs/>
                          <w:color w:val="8AA2AC" w:themeColor="accent2" w:themeShade="BF"/>
                          <w:sz w:val="48"/>
                          <w:szCs w:val="48"/>
                        </w:rPr>
                        <w:t xml:space="preserve">ction </w:t>
                      </w:r>
                      <w:r>
                        <w:rPr>
                          <w:rFonts w:ascii="Montserrat" w:hAnsi="Montserrat"/>
                          <w:b/>
                          <w:bCs/>
                          <w:color w:val="8AA2AC" w:themeColor="accent2" w:themeShade="BF"/>
                          <w:sz w:val="48"/>
                          <w:szCs w:val="48"/>
                        </w:rPr>
                        <w:t>P</w:t>
                      </w:r>
                      <w:r w:rsidR="0049644C" w:rsidRPr="00A35DD3">
                        <w:rPr>
                          <w:rFonts w:ascii="Montserrat" w:hAnsi="Montserrat"/>
                          <w:b/>
                          <w:bCs/>
                          <w:color w:val="8AA2AC" w:themeColor="accent2" w:themeShade="BF"/>
                          <w:sz w:val="48"/>
                          <w:szCs w:val="48"/>
                        </w:rPr>
                        <w:t>lans</w:t>
                      </w:r>
                      <w:bookmarkEnd w:id="4"/>
                    </w:p>
                    <w:p w14:paraId="4BA0AFE1" w14:textId="77777777" w:rsidR="001D35DA" w:rsidRDefault="001D35DA">
                      <w:pPr>
                        <w:pStyle w:val="CE-HeadlineSubtitle"/>
                        <w:rPr>
                          <w:b w:val="0"/>
                          <w:bCs w:val="0"/>
                          <w:iCs w:val="0"/>
                          <w:caps/>
                          <w:spacing w:val="-20"/>
                          <w:sz w:val="60"/>
                          <w:szCs w:val="76"/>
                          <w:lang w:eastAsia="en-US"/>
                          <w14:ligatures w14:val="standard"/>
                        </w:rPr>
                      </w:pPr>
                    </w:p>
                    <w:p w14:paraId="376CCA8D" w14:textId="77777777" w:rsidR="003B60CF" w:rsidRDefault="003B60CF">
                      <w:pPr>
                        <w:pStyle w:val="CE-HeadlineSubtitle"/>
                        <w:rPr>
                          <w:b w:val="0"/>
                          <w:bCs w:val="0"/>
                          <w:iCs w:val="0"/>
                          <w:caps/>
                          <w:spacing w:val="-20"/>
                          <w:sz w:val="60"/>
                          <w:szCs w:val="76"/>
                          <w:lang w:eastAsia="en-US"/>
                          <w14:ligatures w14:val="standard"/>
                        </w:rPr>
                      </w:pPr>
                    </w:p>
                    <w:p w14:paraId="4D068864" w14:textId="50FBBD6C" w:rsidR="003B60CF" w:rsidRPr="0085697B" w:rsidRDefault="003B60CF" w:rsidP="0085697B">
                      <w:pPr>
                        <w:pStyle w:val="CE-StandardText"/>
                        <w:rPr>
                          <w:b/>
                          <w:bCs/>
                          <w:color w:val="63858D" w:themeColor="accent1" w:themeShade="BF"/>
                          <w:sz w:val="32"/>
                          <w:szCs w:val="28"/>
                        </w:rPr>
                      </w:pPr>
                      <w:bookmarkStart w:id="5" w:name="_Toc177661595"/>
                      <w:r w:rsidRPr="0085697B">
                        <w:rPr>
                          <w:b/>
                          <w:bCs/>
                          <w:color w:val="63858D" w:themeColor="accent1" w:themeShade="BF"/>
                          <w:sz w:val="32"/>
                          <w:szCs w:val="28"/>
                        </w:rPr>
                        <w:t>ACTIVITY</w:t>
                      </w:r>
                      <w:bookmarkEnd w:id="5"/>
                      <w:r w:rsidR="00C56F54">
                        <w:rPr>
                          <w:b/>
                          <w:bCs/>
                          <w:color w:val="63858D" w:themeColor="accent1" w:themeShade="BF"/>
                          <w:sz w:val="32"/>
                          <w:szCs w:val="28"/>
                        </w:rPr>
                        <w:t xml:space="preserve"> 3.5</w:t>
                      </w:r>
                    </w:p>
                    <w:p w14:paraId="70B7D6F1" w14:textId="6D721A85" w:rsidR="003B60CF" w:rsidRPr="0085697B" w:rsidRDefault="0049644C" w:rsidP="0049644C">
                      <w:pPr>
                        <w:pStyle w:val="CE-StandardText"/>
                        <w:rPr>
                          <w:color w:val="63858D" w:themeColor="accent1" w:themeShade="BF"/>
                          <w:sz w:val="32"/>
                          <w:szCs w:val="36"/>
                        </w:rPr>
                      </w:pPr>
                      <w:r w:rsidRPr="0049644C">
                        <w:rPr>
                          <w:color w:val="63858D" w:themeColor="accent1" w:themeShade="BF"/>
                          <w:sz w:val="32"/>
                          <w:szCs w:val="36"/>
                        </w:rPr>
                        <w:t>SuPeRBE climate adaptation action plans</w:t>
                      </w:r>
                    </w:p>
                    <w:p w14:paraId="670EEFDB" w14:textId="77777777" w:rsidR="0049644C" w:rsidRDefault="0049644C" w:rsidP="0085697B">
                      <w:pPr>
                        <w:pStyle w:val="CE-StandardText"/>
                        <w:rPr>
                          <w:color w:val="63858D" w:themeColor="accent1" w:themeShade="BF"/>
                          <w:sz w:val="32"/>
                          <w:szCs w:val="32"/>
                        </w:rPr>
                      </w:pPr>
                      <w:bookmarkStart w:id="6" w:name="_Toc177661597"/>
                    </w:p>
                    <w:p w14:paraId="6C47CD98" w14:textId="7C467314" w:rsidR="003B60CF" w:rsidRPr="0085697B" w:rsidRDefault="003B60CF" w:rsidP="0085697B">
                      <w:pPr>
                        <w:pStyle w:val="CE-StandardText"/>
                        <w:rPr>
                          <w:color w:val="63858D" w:themeColor="accent1" w:themeShade="BF"/>
                          <w:sz w:val="32"/>
                          <w:szCs w:val="32"/>
                        </w:rPr>
                      </w:pPr>
                      <w:r w:rsidRPr="0085697B">
                        <w:rPr>
                          <w:color w:val="63858D" w:themeColor="accent1" w:themeShade="BF"/>
                          <w:sz w:val="32"/>
                          <w:szCs w:val="32"/>
                        </w:rPr>
                        <w:t xml:space="preserve">Version: </w:t>
                      </w:r>
                      <w:r w:rsidR="00452550">
                        <w:rPr>
                          <w:color w:val="63858D" w:themeColor="accent1" w:themeShade="BF"/>
                          <w:sz w:val="32"/>
                          <w:szCs w:val="32"/>
                        </w:rPr>
                        <w:t>5</w:t>
                      </w:r>
                      <w:r w:rsidRPr="0085697B">
                        <w:rPr>
                          <w:color w:val="63858D" w:themeColor="accent1" w:themeShade="BF"/>
                          <w:sz w:val="32"/>
                          <w:szCs w:val="32"/>
                        </w:rPr>
                        <w:t>.0</w:t>
                      </w:r>
                      <w:bookmarkEnd w:id="6"/>
                    </w:p>
                    <w:p w14:paraId="19A73F56" w14:textId="3C735B89" w:rsidR="003B60CF" w:rsidRPr="0085697B" w:rsidRDefault="003B60CF" w:rsidP="0085697B">
                      <w:pPr>
                        <w:pStyle w:val="CE-StandardText"/>
                        <w:rPr>
                          <w:color w:val="63858D" w:themeColor="accent1" w:themeShade="BF"/>
                          <w:sz w:val="32"/>
                          <w:szCs w:val="32"/>
                        </w:rPr>
                      </w:pPr>
                      <w:bookmarkStart w:id="7" w:name="_Toc177661598"/>
                      <w:r w:rsidRPr="0085697B">
                        <w:rPr>
                          <w:color w:val="63858D" w:themeColor="accent1" w:themeShade="BF"/>
                          <w:sz w:val="32"/>
                          <w:szCs w:val="32"/>
                        </w:rPr>
                        <w:t xml:space="preserve">Date: </w:t>
                      </w:r>
                      <w:bookmarkEnd w:id="7"/>
                      <w:r w:rsidR="00452550">
                        <w:rPr>
                          <w:color w:val="63858D" w:themeColor="accent1" w:themeShade="BF"/>
                          <w:sz w:val="32"/>
                          <w:szCs w:val="32"/>
                        </w:rPr>
                        <w:t>19</w:t>
                      </w:r>
                      <w:r w:rsidR="00594307">
                        <w:rPr>
                          <w:color w:val="63858D" w:themeColor="accent1" w:themeShade="BF"/>
                          <w:sz w:val="32"/>
                          <w:szCs w:val="32"/>
                        </w:rPr>
                        <w:t>.0</w:t>
                      </w:r>
                      <w:r w:rsidR="00452550">
                        <w:rPr>
                          <w:color w:val="63858D" w:themeColor="accent1" w:themeShade="BF"/>
                          <w:sz w:val="32"/>
                          <w:szCs w:val="32"/>
                        </w:rPr>
                        <w:t>6</w:t>
                      </w:r>
                      <w:r w:rsidR="00594307">
                        <w:rPr>
                          <w:color w:val="63858D" w:themeColor="accent1" w:themeShade="BF"/>
                          <w:sz w:val="32"/>
                          <w:szCs w:val="32"/>
                        </w:rPr>
                        <w:t>.26</w:t>
                      </w:r>
                    </w:p>
                    <w:p w14:paraId="066D307E" w14:textId="77777777" w:rsidR="003B60CF" w:rsidRDefault="003B60CF">
                      <w:pPr>
                        <w:pStyle w:val="CE-HeadlineSubtitle"/>
                        <w:rPr>
                          <w:b w:val="0"/>
                          <w:bCs w:val="0"/>
                          <w:iCs w:val="0"/>
                          <w:caps/>
                          <w:spacing w:val="-20"/>
                          <w:sz w:val="60"/>
                          <w:szCs w:val="76"/>
                          <w:lang w:eastAsia="en-US"/>
                          <w14:ligatures w14:val="standard"/>
                        </w:rPr>
                      </w:pPr>
                    </w:p>
                    <w:p w14:paraId="25EA04CD" w14:textId="77777777" w:rsidR="003B60CF" w:rsidRDefault="003B60CF">
                      <w:pPr>
                        <w:pStyle w:val="CE-HeadlineSubtitle"/>
                      </w:pPr>
                    </w:p>
                  </w:txbxContent>
                </v:textbox>
              </v:shape>
            </w:pict>
          </mc:Fallback>
        </mc:AlternateContent>
      </w:r>
      <w:r>
        <w:rPr>
          <w:noProof/>
          <w:lang w:val="de-DE" w:eastAsia="de-DE"/>
        </w:rPr>
        <mc:AlternateContent>
          <mc:Choice Requires="wps">
            <w:drawing>
              <wp:anchor distT="0" distB="0" distL="114300" distR="114300" simplePos="0" relativeHeight="251670528" behindDoc="0" locked="0" layoutInCell="1" allowOverlap="1" wp14:anchorId="48F16234" wp14:editId="6F513E94">
                <wp:simplePos x="0" y="0"/>
                <wp:positionH relativeFrom="column">
                  <wp:posOffset>-714375</wp:posOffset>
                </wp:positionH>
                <wp:positionV relativeFrom="paragraph">
                  <wp:posOffset>-1645920</wp:posOffset>
                </wp:positionV>
                <wp:extent cx="7772400" cy="3996345"/>
                <wp:effectExtent l="203200" t="165100" r="203200" b="169545"/>
                <wp:wrapNone/>
                <wp:docPr id="7" name="Rechteck 2"/>
                <wp:cNvGraphicFramePr/>
                <a:graphic xmlns:a="http://schemas.openxmlformats.org/drawingml/2006/main">
                  <a:graphicData uri="http://schemas.microsoft.com/office/word/2010/wordprocessingShape">
                    <wps:wsp>
                      <wps:cNvSpPr/>
                      <wps:spPr bwMode="auto">
                        <a:xfrm>
                          <a:off x="0" y="0"/>
                          <a:ext cx="7772400" cy="3996345"/>
                        </a:xfrm>
                        <a:prstGeom prst="rect">
                          <a:avLst/>
                        </a:prstGeom>
                        <a:solidFill>
                          <a:schemeClr val="bg1"/>
                        </a:solidFill>
                        <a:ln>
                          <a:noFill/>
                        </a:ln>
                        <a:effectLst>
                          <a:outerShdw blurRad="241300" sx="102000" sy="102000" algn="ctr" rotWithShape="0">
                            <a:prstClr val="black">
                              <a:alpha val="6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V relativeFrom="margin">
                  <wp14:pctHeight>0</wp14:pctHeight>
                </wp14:sizeRelV>
              </wp:anchor>
            </w:drawing>
          </mc:Choice>
          <mc:Fallback>
            <w:pict>
              <v:rect w14:anchorId="5B2C0F42" id="Rechteck 2" o:spid="_x0000_s1026" style="position:absolute;margin-left:-56.25pt;margin-top:-129.6pt;width:612pt;height:314.6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" fillcolor="white [3212]" stroked="f" strokeweight="1.5pt">
                <v:stroke endcap="round"/>
                <v:shadow on="t" type="perspective" color="black" opacity="3932f" offset="0,0" matrix="66847f,,,66847f"/>
              </v:rect>
            </w:pict>
          </mc:Fallback>
        </mc:AlternateContent>
      </w:r>
    </w:p>
    <w:sdt>
      <w:sdtPr>
        <w:rPr>
          <w:rFonts w:ascii="Times New Roman" w:hAnsi="Times New Roman"/>
          <w:color w:val="auto"/>
          <w:szCs w:val="20"/>
          <w:lang w:eastAsia="de-AT"/>
        </w:rPr>
        <w:id w:val="1949882721"/>
        <w:docPartObj>
          <w:docPartGallery w:val="Cover Pages"/>
          <w:docPartUnique/>
        </w:docPartObj>
      </w:sdtPr>
      <w:sdtEndPr>
        <w:rPr>
          <w:rFonts w:ascii="Montserrat" w:eastAsia="Calibri" w:hAnsi="Montserrat" w:cs="Arial"/>
          <w:color w:val="575555"/>
          <w:sz w:val="22"/>
          <w:szCs w:val="22"/>
          <w:lang w:eastAsia="en-US"/>
        </w:rPr>
      </w:sdtEndPr>
      <w:sdtContent>
        <w:p w14:paraId="55F6F2B0" w14:textId="1E122D87" w:rsidR="00ED7D9A" w:rsidRDefault="00511FA0">
          <w:pPr>
            <w:pStyle w:val="CE-StandardText"/>
          </w:pPr>
          <w:r>
            <w:rPr>
              <w:noProof/>
              <w:lang w:val="de-DE" w:eastAsia="de-DE"/>
            </w:rPr>
            <w:drawing>
              <wp:anchor distT="0" distB="0" distL="114300" distR="114300" simplePos="0" relativeHeight="251678720" behindDoc="0" locked="0" layoutInCell="1" allowOverlap="1" wp14:anchorId="1ADA9DDE" wp14:editId="4C6D1259">
                <wp:simplePos x="0" y="0"/>
                <wp:positionH relativeFrom="column">
                  <wp:posOffset>2742939</wp:posOffset>
                </wp:positionH>
                <wp:positionV relativeFrom="paragraph">
                  <wp:posOffset>-931545</wp:posOffset>
                </wp:positionV>
                <wp:extent cx="3588323" cy="1522752"/>
                <wp:effectExtent l="0" t="0" r="0" b="1270"/>
                <wp:wrapNone/>
                <wp:docPr id="8"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afik 50"/>
                        <pic:cNvPicPr>
                          <a:picLocks noChangeAspect="1"/>
                        </pic:cNvPicPr>
                      </pic:nvPicPr>
                      <pic:blipFill>
                        <a:blip r:embed="rId8"/>
                        <a:stretch/>
                      </pic:blipFill>
                      <pic:spPr bwMode="auto">
                        <a:xfrm>
                          <a:off x="0" y="0"/>
                          <a:ext cx="3588323" cy="1522752"/>
                        </a:xfrm>
                        <a:prstGeom prst="rect">
                          <a:avLst/>
                        </a:prstGeom>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72576" behindDoc="0" locked="0" layoutInCell="1" allowOverlap="1" wp14:anchorId="369D17CB" wp14:editId="43A684A3">
                    <wp:simplePos x="0" y="0"/>
                    <wp:positionH relativeFrom="column">
                      <wp:posOffset>-31322</wp:posOffset>
                    </wp:positionH>
                    <wp:positionV relativeFrom="paragraph">
                      <wp:posOffset>1836272</wp:posOffset>
                    </wp:positionV>
                    <wp:extent cx="6198919" cy="0"/>
                    <wp:effectExtent l="0" t="0" r="11430" b="12700"/>
                    <wp:wrapNone/>
                    <wp:docPr id="11" name="Gerader Verbinder 24"/>
                    <wp:cNvGraphicFramePr/>
                    <a:graphic xmlns:a="http://schemas.openxmlformats.org/drawingml/2006/main">
                      <a:graphicData uri="http://schemas.microsoft.com/office/word/2010/wordprocessingShape">
                        <wps:wsp>
                          <wps:cNvCnPr/>
                          <wps:spPr bwMode="auto">
                            <a:xfrm>
                              <a:off x="0" y="0"/>
                              <a:ext cx="6198919" cy="0"/>
                            </a:xfrm>
                            <a:prstGeom prst="line">
                              <a:avLst/>
                            </a:prstGeom>
                            <a:ln w="12700">
                              <a:solidFill>
                                <a:schemeClr val="accent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E8BC4A" id="Gerader Verbinder 24"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5pt,144.6pt" to="485.65pt,1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" strokecolor="#9aca3c [3207]" strokeweight="1pt">
                    <v:stroke endcap="round"/>
                  </v:line>
                </w:pict>
              </mc:Fallback>
            </mc:AlternateContent>
          </w:r>
          <w:r>
            <w:rPr>
              <w:noProof/>
              <w:lang w:val="de-DE" w:eastAsia="de-DE"/>
            </w:rPr>
            <mc:AlternateContent>
              <mc:Choice Requires="wps">
                <w:drawing>
                  <wp:anchor distT="0" distB="0" distL="114300" distR="114300" simplePos="0" relativeHeight="251673600" behindDoc="0" locked="0" layoutInCell="1" allowOverlap="1" wp14:anchorId="663B3C67" wp14:editId="0989176F">
                    <wp:simplePos x="0" y="0"/>
                    <wp:positionH relativeFrom="column">
                      <wp:posOffset>5383827</wp:posOffset>
                    </wp:positionH>
                    <wp:positionV relativeFrom="paragraph">
                      <wp:posOffset>1183129</wp:posOffset>
                    </wp:positionV>
                    <wp:extent cx="799084" cy="947420"/>
                    <wp:effectExtent l="88900" t="0" r="26670" b="0"/>
                    <wp:wrapNone/>
                    <wp:docPr id="12"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rot="1328560">
                              <a:off x="0" y="0"/>
                              <a:ext cx="799084" cy="947420"/>
                            </a:xfrm>
                            <a:custGeom>
                              <a:avLst/>
                              <a:gdLst>
                                <a:gd name="T0" fmla="*/ 755 w 1384"/>
                                <a:gd name="T1" fmla="*/ 18 h 1640"/>
                                <a:gd name="T2" fmla="*/ 737 w 1384"/>
                                <a:gd name="T3" fmla="*/ 101 h 1640"/>
                                <a:gd name="T4" fmla="*/ 787 w 1384"/>
                                <a:gd name="T5" fmla="*/ 129 h 1640"/>
                                <a:gd name="T6" fmla="*/ 839 w 1384"/>
                                <a:gd name="T7" fmla="*/ 585 h 1640"/>
                                <a:gd name="T8" fmla="*/ 789 w 1384"/>
                                <a:gd name="T9" fmla="*/ 621 h 1640"/>
                                <a:gd name="T10" fmla="*/ 778 w 1384"/>
                                <a:gd name="T11" fmla="*/ 648 h 1640"/>
                                <a:gd name="T12" fmla="*/ 800 w 1384"/>
                                <a:gd name="T13" fmla="*/ 721 h 1640"/>
                                <a:gd name="T14" fmla="*/ 463 w 1384"/>
                                <a:gd name="T15" fmla="*/ 1105 h 1640"/>
                                <a:gd name="T16" fmla="*/ 227 w 1384"/>
                                <a:gd name="T17" fmla="*/ 1069 h 1640"/>
                                <a:gd name="T18" fmla="*/ 45 w 1384"/>
                                <a:gd name="T19" fmla="*/ 1413 h 1640"/>
                                <a:gd name="T20" fmla="*/ 389 w 1384"/>
                                <a:gd name="T21" fmla="*/ 1595 h 1640"/>
                                <a:gd name="T22" fmla="*/ 571 w 1384"/>
                                <a:gd name="T23" fmla="*/ 1251 h 1640"/>
                                <a:gd name="T24" fmla="*/ 475 w 1384"/>
                                <a:gd name="T25" fmla="*/ 1114 h 1640"/>
                                <a:gd name="T26" fmla="*/ 811 w 1384"/>
                                <a:gd name="T27" fmla="*/ 730 h 1640"/>
                                <a:gd name="T28" fmla="*/ 843 w 1384"/>
                                <a:gd name="T29" fmla="*/ 743 h 1640"/>
                                <a:gd name="T30" fmla="*/ 927 w 1384"/>
                                <a:gd name="T31" fmla="*/ 706 h 1640"/>
                                <a:gd name="T32" fmla="*/ 938 w 1384"/>
                                <a:gd name="T33" fmla="*/ 679 h 1640"/>
                                <a:gd name="T34" fmla="*/ 939 w 1384"/>
                                <a:gd name="T35" fmla="*/ 662 h 1640"/>
                                <a:gd name="T36" fmla="*/ 1259 w 1384"/>
                                <a:gd name="T37" fmla="*/ 583 h 1640"/>
                                <a:gd name="T38" fmla="*/ 1265 w 1384"/>
                                <a:gd name="T39" fmla="*/ 594 h 1640"/>
                                <a:gd name="T40" fmla="*/ 1348 w 1384"/>
                                <a:gd name="T41" fmla="*/ 613 h 1640"/>
                                <a:gd name="T42" fmla="*/ 1367 w 1384"/>
                                <a:gd name="T43" fmla="*/ 530 h 1640"/>
                                <a:gd name="T44" fmla="*/ 1283 w 1384"/>
                                <a:gd name="T45" fmla="*/ 511 h 1640"/>
                                <a:gd name="T46" fmla="*/ 1256 w 1384"/>
                                <a:gd name="T47" fmla="*/ 569 h 1640"/>
                                <a:gd name="T48" fmla="*/ 937 w 1384"/>
                                <a:gd name="T49" fmla="*/ 648 h 1640"/>
                                <a:gd name="T50" fmla="*/ 925 w 1384"/>
                                <a:gd name="T51" fmla="*/ 618 h 1640"/>
                                <a:gd name="T52" fmla="*/ 873 w 1384"/>
                                <a:gd name="T53" fmla="*/ 584 h 1640"/>
                                <a:gd name="T54" fmla="*/ 853 w 1384"/>
                                <a:gd name="T55" fmla="*/ 583 h 1640"/>
                                <a:gd name="T56" fmla="*/ 801 w 1384"/>
                                <a:gd name="T57" fmla="*/ 127 h 1640"/>
                                <a:gd name="T58" fmla="*/ 820 w 1384"/>
                                <a:gd name="T59" fmla="*/ 120 h 1640"/>
                                <a:gd name="T60" fmla="*/ 838 w 1384"/>
                                <a:gd name="T61" fmla="*/ 36 h 1640"/>
                                <a:gd name="T62" fmla="*/ 755 w 1384"/>
                                <a:gd name="T63" fmla="*/ 18 h 1640"/>
                                <a:gd name="T64" fmla="*/ 913 w 1384"/>
                                <a:gd name="T65" fmla="*/ 626 h 1640"/>
                                <a:gd name="T66" fmla="*/ 923 w 1384"/>
                                <a:gd name="T67" fmla="*/ 651 h 1640"/>
                                <a:gd name="T68" fmla="*/ 923 w 1384"/>
                                <a:gd name="T69" fmla="*/ 651 h 1640"/>
                                <a:gd name="T70" fmla="*/ 924 w 1384"/>
                                <a:gd name="T71" fmla="*/ 653 h 1640"/>
                                <a:gd name="T72" fmla="*/ 923 w 1384"/>
                                <a:gd name="T73" fmla="*/ 676 h 1640"/>
                                <a:gd name="T74" fmla="*/ 915 w 1384"/>
                                <a:gd name="T75" fmla="*/ 699 h 1640"/>
                                <a:gd name="T76" fmla="*/ 845 w 1384"/>
                                <a:gd name="T77" fmla="*/ 729 h 1640"/>
                                <a:gd name="T78" fmla="*/ 792 w 1384"/>
                                <a:gd name="T79" fmla="*/ 651 h 1640"/>
                                <a:gd name="T80" fmla="*/ 801 w 1384"/>
                                <a:gd name="T81" fmla="*/ 628 h 1640"/>
                                <a:gd name="T82" fmla="*/ 870 w 1384"/>
                                <a:gd name="T83" fmla="*/ 598 h 1640"/>
                                <a:gd name="T84" fmla="*/ 913 w 1384"/>
                                <a:gd name="T85" fmla="*/ 626 h 16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84" h="1640" extrusionOk="0">
                                  <a:moveTo>
                                    <a:pt x="755" y="18"/>
                                  </a:moveTo>
                                  <a:cubicBezTo>
                                    <a:pt x="727" y="36"/>
                                    <a:pt x="719" y="73"/>
                                    <a:pt x="737" y="101"/>
                                  </a:cubicBezTo>
                                  <a:cubicBezTo>
                                    <a:pt x="748" y="119"/>
                                    <a:pt x="767" y="129"/>
                                    <a:pt x="787" y="129"/>
                                  </a:cubicBezTo>
                                  <a:lnTo>
                                    <a:pt x="839" y="585"/>
                                  </a:lnTo>
                                  <a:cubicBezTo>
                                    <a:pt x="819" y="590"/>
                                    <a:pt x="800" y="602"/>
                                    <a:pt x="789" y="621"/>
                                  </a:cubicBezTo>
                                  <a:cubicBezTo>
                                    <a:pt x="784" y="629"/>
                                    <a:pt x="780" y="639"/>
                                    <a:pt x="778" y="648"/>
                                  </a:cubicBezTo>
                                  <a:cubicBezTo>
                                    <a:pt x="773" y="676"/>
                                    <a:pt x="782" y="702"/>
                                    <a:pt x="800" y="721"/>
                                  </a:cubicBezTo>
                                  <a:lnTo>
                                    <a:pt x="463" y="1105"/>
                                  </a:lnTo>
                                  <a:cubicBezTo>
                                    <a:pt x="396" y="1060"/>
                                    <a:pt x="310" y="1044"/>
                                    <a:pt x="227" y="1069"/>
                                  </a:cubicBezTo>
                                  <a:cubicBezTo>
                                    <a:pt x="82" y="1114"/>
                                    <a:pt x="0" y="1268"/>
                                    <a:pt x="45" y="1413"/>
                                  </a:cubicBezTo>
                                  <a:cubicBezTo>
                                    <a:pt x="90" y="1559"/>
                                    <a:pt x="244" y="1640"/>
                                    <a:pt x="389" y="1595"/>
                                  </a:cubicBezTo>
                                  <a:cubicBezTo>
                                    <a:pt x="535" y="1551"/>
                                    <a:pt x="616" y="1396"/>
                                    <a:pt x="571" y="1251"/>
                                  </a:cubicBezTo>
                                  <a:cubicBezTo>
                                    <a:pt x="554" y="1194"/>
                                    <a:pt x="519" y="1147"/>
                                    <a:pt x="475" y="1114"/>
                                  </a:cubicBezTo>
                                  <a:lnTo>
                                    <a:pt x="811" y="730"/>
                                  </a:lnTo>
                                  <a:cubicBezTo>
                                    <a:pt x="820" y="736"/>
                                    <a:pt x="831" y="741"/>
                                    <a:pt x="843" y="743"/>
                                  </a:cubicBezTo>
                                  <a:cubicBezTo>
                                    <a:pt x="876" y="749"/>
                                    <a:pt x="909" y="735"/>
                                    <a:pt x="927" y="706"/>
                                  </a:cubicBezTo>
                                  <a:cubicBezTo>
                                    <a:pt x="932" y="698"/>
                                    <a:pt x="936" y="688"/>
                                    <a:pt x="938" y="679"/>
                                  </a:cubicBezTo>
                                  <a:cubicBezTo>
                                    <a:pt x="939" y="673"/>
                                    <a:pt x="939" y="668"/>
                                    <a:pt x="939" y="662"/>
                                  </a:cubicBezTo>
                                  <a:lnTo>
                                    <a:pt x="1259" y="583"/>
                                  </a:lnTo>
                                  <a:cubicBezTo>
                                    <a:pt x="1261" y="587"/>
                                    <a:pt x="1263" y="591"/>
                                    <a:pt x="1265" y="594"/>
                                  </a:cubicBezTo>
                                  <a:cubicBezTo>
                                    <a:pt x="1283" y="622"/>
                                    <a:pt x="1320" y="631"/>
                                    <a:pt x="1348" y="613"/>
                                  </a:cubicBezTo>
                                  <a:cubicBezTo>
                                    <a:pt x="1376" y="595"/>
                                    <a:pt x="1384" y="558"/>
                                    <a:pt x="1367" y="530"/>
                                  </a:cubicBezTo>
                                  <a:cubicBezTo>
                                    <a:pt x="1349" y="501"/>
                                    <a:pt x="1311" y="493"/>
                                    <a:pt x="1283" y="511"/>
                                  </a:cubicBezTo>
                                  <a:cubicBezTo>
                                    <a:pt x="1263" y="524"/>
                                    <a:pt x="1253" y="547"/>
                                    <a:pt x="1256" y="569"/>
                                  </a:cubicBezTo>
                                  <a:lnTo>
                                    <a:pt x="937" y="648"/>
                                  </a:lnTo>
                                  <a:cubicBezTo>
                                    <a:pt x="935" y="637"/>
                                    <a:pt x="931" y="627"/>
                                    <a:pt x="925" y="618"/>
                                  </a:cubicBezTo>
                                  <a:cubicBezTo>
                                    <a:pt x="913" y="600"/>
                                    <a:pt x="894" y="588"/>
                                    <a:pt x="873" y="584"/>
                                  </a:cubicBezTo>
                                  <a:cubicBezTo>
                                    <a:pt x="866" y="583"/>
                                    <a:pt x="860" y="582"/>
                                    <a:pt x="853" y="583"/>
                                  </a:cubicBezTo>
                                  <a:lnTo>
                                    <a:pt x="801" y="127"/>
                                  </a:lnTo>
                                  <a:cubicBezTo>
                                    <a:pt x="808" y="126"/>
                                    <a:pt x="814" y="123"/>
                                    <a:pt x="820" y="120"/>
                                  </a:cubicBezTo>
                                  <a:cubicBezTo>
                                    <a:pt x="848" y="102"/>
                                    <a:pt x="856" y="64"/>
                                    <a:pt x="838" y="36"/>
                                  </a:cubicBezTo>
                                  <a:cubicBezTo>
                                    <a:pt x="821" y="8"/>
                                    <a:pt x="783" y="0"/>
                                    <a:pt x="755" y="18"/>
                                  </a:cubicBezTo>
                                  <a:moveTo>
                                    <a:pt x="913" y="626"/>
                                  </a:moveTo>
                                  <a:cubicBezTo>
                                    <a:pt x="918" y="634"/>
                                    <a:pt x="922" y="642"/>
                                    <a:pt x="923" y="651"/>
                                  </a:cubicBezTo>
                                  <a:lnTo>
                                    <a:pt x="923" y="651"/>
                                  </a:lnTo>
                                  <a:lnTo>
                                    <a:pt x="924" y="653"/>
                                  </a:lnTo>
                                  <a:cubicBezTo>
                                    <a:pt x="925" y="660"/>
                                    <a:pt x="925" y="668"/>
                                    <a:pt x="923" y="676"/>
                                  </a:cubicBezTo>
                                  <a:cubicBezTo>
                                    <a:pt x="922" y="684"/>
                                    <a:pt x="919" y="692"/>
                                    <a:pt x="915" y="699"/>
                                  </a:cubicBezTo>
                                  <a:cubicBezTo>
                                    <a:pt x="900" y="722"/>
                                    <a:pt x="872" y="734"/>
                                    <a:pt x="845" y="729"/>
                                  </a:cubicBezTo>
                                  <a:cubicBezTo>
                                    <a:pt x="809" y="722"/>
                                    <a:pt x="785" y="687"/>
                                    <a:pt x="792" y="651"/>
                                  </a:cubicBezTo>
                                  <a:cubicBezTo>
                                    <a:pt x="794" y="643"/>
                                    <a:pt x="797" y="635"/>
                                    <a:pt x="801" y="628"/>
                                  </a:cubicBezTo>
                                  <a:cubicBezTo>
                                    <a:pt x="816" y="605"/>
                                    <a:pt x="843" y="593"/>
                                    <a:pt x="870" y="598"/>
                                  </a:cubicBezTo>
                                  <a:cubicBezTo>
                                    <a:pt x="888" y="601"/>
                                    <a:pt x="903" y="611"/>
                                    <a:pt x="913" y="626"/>
                                  </a:cubicBezTo>
                                  <a:close/>
                                </a:path>
                              </a:pathLst>
                            </a:custGeom>
                            <a:solidFill>
                              <a:schemeClr val="accent4"/>
                            </a:solidFill>
                            <a:ln>
                              <a:noFill/>
                            </a:ln>
                          </wps:spPr>
                          <wps:bodyPr rot="0">
                            <a:prstTxWarp prst="textNoShape">
                              <a:avLst/>
                            </a:prstTxWarp>
                            <a:noAutofit/>
                          </wps:bodyPr>
                        </wps:wsp>
                      </a:graphicData>
                    </a:graphic>
                  </wp:anchor>
                </w:drawing>
              </mc:Choice>
              <mc:Fallback>
                <w:pict>
                  <v:shape w14:anchorId="54683A4D" id="Freeform 14" o:spid="_x0000_s1026" style="position:absolute;margin-left:423.9pt;margin-top:93.15pt;width:62.9pt;height:74.6pt;rotation:1451142fd;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384,1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" path="m755,18v-28,18,-36,55,-18,83c748,119,767,129,787,129r52,456c819,590,800,602,789,621v-5,8,-9,18,-11,27c773,676,782,702,800,721l463,1105v-67,-45,-153,-61,-236,-36c82,1114,,1268,45,1413v45,146,199,227,344,182c535,1551,616,1396,571,1251v-17,-57,-52,-104,-96,-137l811,730v9,6,20,11,32,13c876,749,909,735,927,706v5,-8,9,-18,11,-27c939,673,939,668,939,662r320,-79c1261,587,1263,591,1265,594v18,28,55,37,83,19c1376,595,1384,558,1367,530v-18,-29,-56,-37,-84,-19c1263,524,1253,547,1256,569l937,648v-2,-11,-6,-21,-12,-30c913,600,894,588,873,584v-7,-1,-13,-2,-20,-1l801,127v7,-1,13,-4,19,-7c848,102,856,64,838,36,821,8,783,,755,18m913,626v5,8,9,16,10,25l923,651r1,2c925,660,925,668,923,676v-1,8,-4,16,-8,23c900,722,872,734,845,729v-36,-7,-60,-42,-53,-78c794,643,797,635,801,628v15,-23,42,-35,69,-30c888,601,903,611,913,626xe" fillcolor="#9aca3c [3207]" stroked="f">
                    <v:path arrowok="t" o:extrusionok="f" o:connecttype="custom" o:connectlocs="435916,10399;425524,58347;454392,74523;484416,337952;455547,358749;449196,374346;461898,416518;267324,638353;131064,617556;25982,816283;224598,921424;329680,722697;274252,643552;468249,421717;486725,429227;535225,407853;541576,392255;542153,382434;726912,336796;730377,343151;778299,354127;789269,306178;740769,295202;725180,328709;540998,374346;534070,357016;504046,337374;492499,336796;462476,73367;473446,69323;483838,20797;435916,10399;527141,361637;532915,376080;532915,376080;533492,377235;532915,390522;528296,403809;487880,421140;457279,376080;462476,362793;502314,345462;527141,361637" o:connectangles="0,0,0,0,0,0,0,0,0,0,0,0,0,0,0,0,0,0,0,0,0,0,0,0,0,0,0,0,0,0,0,0,0,0,0,0,0,0,0,0,0,0,0"/>
                    <o:lock v:ext="edit" verticies="t"/>
                  </v:shape>
                </w:pict>
              </mc:Fallback>
            </mc:AlternateContent>
          </w:r>
        </w:p>
        <w:p w14:paraId="7DC91F6D" w14:textId="77777777" w:rsidR="00ED7D9A" w:rsidRDefault="00ED7D9A">
          <w:pPr>
            <w:spacing w:before="0" w:line="240" w:lineRule="auto"/>
            <w:ind w:left="0" w:right="0"/>
            <w:jc w:val="left"/>
          </w:pPr>
        </w:p>
        <w:p w14:paraId="27C7A278" w14:textId="77777777" w:rsidR="00ED7D9A" w:rsidRDefault="00ED7D9A">
          <w:pPr>
            <w:spacing w:before="0" w:line="240" w:lineRule="auto"/>
            <w:ind w:left="0" w:right="0"/>
            <w:jc w:val="left"/>
          </w:pPr>
        </w:p>
        <w:p w14:paraId="30B09176" w14:textId="77777777" w:rsidR="00ED7D9A" w:rsidRDefault="00ED7D9A">
          <w:pPr>
            <w:pStyle w:val="Testonotaapidipagina"/>
          </w:pPr>
        </w:p>
        <w:p w14:paraId="00C93ABB" w14:textId="77777777" w:rsidR="00ED7D9A" w:rsidRDefault="00ED7D9A">
          <w:pPr>
            <w:pStyle w:val="CE-StandardText"/>
          </w:pPr>
        </w:p>
        <w:p w14:paraId="42DEC9C3" w14:textId="77777777" w:rsidR="00ED7D9A" w:rsidRDefault="00ED7D9A">
          <w:pPr>
            <w:pStyle w:val="CE-StandardText"/>
          </w:pPr>
        </w:p>
        <w:sdt>
          <w:sdtPr>
            <w:id w:val="-547530610"/>
            <w:lock w:val="sdtContentLocked"/>
            <w:placeholder>
              <w:docPart w:val="4F361FFD6BE92646AC17932AD3552C32"/>
            </w:placeholder>
          </w:sdtPr>
          <w:sdtContent>
            <w:sdt>
              <w:sdtPr>
                <w:id w:val="2099130923"/>
                <w:lock w:val="sdtContentLocked"/>
                <w:placeholder>
                  <w:docPart w:val="4F361FFD6BE92646AC17932AD3552C32"/>
                </w:placeholder>
              </w:sdtPr>
              <w:sdtContent>
                <w:p w14:paraId="77EF0FA9" w14:textId="77777777" w:rsidR="00ED7D9A" w:rsidRDefault="00ED7D9A">
                  <w:pPr>
                    <w:pStyle w:val="CE-StandardText"/>
                  </w:pPr>
                </w:p>
                <w:p w14:paraId="2938B930" w14:textId="77777777" w:rsidR="00ED7D9A" w:rsidRDefault="00ED7D9A">
                  <w:pPr>
                    <w:pStyle w:val="CE-StandardText"/>
                  </w:pPr>
                </w:p>
                <w:p w14:paraId="00252468" w14:textId="77777777" w:rsidR="00ED7D9A" w:rsidRDefault="00ED7D9A">
                  <w:pPr>
                    <w:pStyle w:val="CE-StandardText"/>
                  </w:pPr>
                </w:p>
                <w:p w14:paraId="2BF26593" w14:textId="77777777" w:rsidR="00ED7D9A" w:rsidRDefault="00ED7D9A">
                  <w:pPr>
                    <w:pStyle w:val="CE-StandardText"/>
                  </w:pPr>
                </w:p>
                <w:p w14:paraId="0D2F904C" w14:textId="77777777" w:rsidR="00ED7D9A" w:rsidRDefault="00ED7D9A">
                  <w:pPr>
                    <w:pStyle w:val="CE-StandardText"/>
                  </w:pPr>
                </w:p>
                <w:p w14:paraId="74BF77F1" w14:textId="77777777" w:rsidR="00ED7D9A" w:rsidRDefault="00ED7D9A">
                  <w:pPr>
                    <w:pStyle w:val="CE-StandardText"/>
                  </w:pPr>
                </w:p>
                <w:p w14:paraId="70694B90" w14:textId="77777777" w:rsidR="00ED7D9A" w:rsidRDefault="00ED7D9A">
                  <w:pPr>
                    <w:pStyle w:val="CE-StandardText"/>
                  </w:pPr>
                </w:p>
                <w:p w14:paraId="1284CCA0" w14:textId="77777777" w:rsidR="00ED7D9A" w:rsidRDefault="00ED7D9A">
                  <w:pPr>
                    <w:pStyle w:val="CE-StandardText"/>
                  </w:pPr>
                </w:p>
                <w:p w14:paraId="0BAACC9A" w14:textId="77777777" w:rsidR="00ED7D9A" w:rsidRDefault="00ED7D9A">
                  <w:pPr>
                    <w:pStyle w:val="CE-StandardText"/>
                  </w:pPr>
                </w:p>
                <w:p w14:paraId="3277E572" w14:textId="77777777" w:rsidR="00ED7D9A" w:rsidRDefault="00ED7D9A">
                  <w:pPr>
                    <w:pStyle w:val="CE-StandardText"/>
                  </w:pPr>
                </w:p>
                <w:p w14:paraId="3CAA146A" w14:textId="77777777" w:rsidR="00ED7D9A" w:rsidRDefault="00ED7D9A">
                  <w:pPr>
                    <w:pStyle w:val="CE-StandardText"/>
                  </w:pPr>
                </w:p>
                <w:p w14:paraId="63DE03B7" w14:textId="77777777" w:rsidR="00ED7D9A" w:rsidRDefault="00ED7D9A">
                  <w:pPr>
                    <w:pStyle w:val="CE-StandardText"/>
                  </w:pPr>
                </w:p>
                <w:p w14:paraId="5741822F" w14:textId="77777777" w:rsidR="00ED7D9A" w:rsidRDefault="00ED7D9A">
                  <w:pPr>
                    <w:pStyle w:val="CE-StandardText"/>
                  </w:pPr>
                </w:p>
                <w:p w14:paraId="072C24D6" w14:textId="77777777" w:rsidR="00ED7D9A" w:rsidRDefault="00ED7D9A">
                  <w:pPr>
                    <w:pStyle w:val="CE-StandardText"/>
                  </w:pPr>
                </w:p>
                <w:p w14:paraId="438DDE77" w14:textId="77777777" w:rsidR="00ED7D9A" w:rsidRDefault="00ED7D9A">
                  <w:pPr>
                    <w:pStyle w:val="CE-StandardText"/>
                  </w:pPr>
                </w:p>
                <w:p w14:paraId="349C41F7" w14:textId="77777777" w:rsidR="00ED7D9A" w:rsidRDefault="00ED7D9A">
                  <w:pPr>
                    <w:pStyle w:val="CE-StandardText"/>
                  </w:pPr>
                </w:p>
                <w:p w14:paraId="699B6630" w14:textId="77777777" w:rsidR="00ED7D9A" w:rsidRDefault="00ED7D9A">
                  <w:pPr>
                    <w:pStyle w:val="CE-StandardText"/>
                  </w:pPr>
                </w:p>
                <w:p w14:paraId="09AC27E4" w14:textId="77777777" w:rsidR="00ED7D9A" w:rsidRDefault="00ED7D9A">
                  <w:pPr>
                    <w:pStyle w:val="CE-StandardText"/>
                  </w:pPr>
                </w:p>
                <w:p w14:paraId="2C83113F" w14:textId="77777777" w:rsidR="00ED7D9A" w:rsidRDefault="00ED7D9A">
                  <w:pPr>
                    <w:pStyle w:val="CE-StandardText"/>
                  </w:pPr>
                </w:p>
                <w:p w14:paraId="3B39794D" w14:textId="77777777" w:rsidR="00ED7D9A" w:rsidRDefault="00ED7D9A">
                  <w:pPr>
                    <w:pStyle w:val="CE-StandardText"/>
                  </w:pPr>
                </w:p>
                <w:p w14:paraId="26EF4987" w14:textId="77777777" w:rsidR="00ED7D9A" w:rsidRDefault="00ED7D9A">
                  <w:pPr>
                    <w:pStyle w:val="CE-StandardText"/>
                  </w:pPr>
                </w:p>
                <w:p w14:paraId="44E48F9E" w14:textId="77777777" w:rsidR="00ED7D9A" w:rsidRDefault="00ED7D9A">
                  <w:pPr>
                    <w:pStyle w:val="CE-StandardText"/>
                  </w:pPr>
                </w:p>
                <w:p w14:paraId="0F66767F" w14:textId="77777777" w:rsidR="00ED7D9A" w:rsidRDefault="00ED7D9A">
                  <w:pPr>
                    <w:pStyle w:val="CE-StandardText"/>
                  </w:pPr>
                </w:p>
                <w:p w14:paraId="68DC8E4C" w14:textId="77777777" w:rsidR="00ED7D9A" w:rsidRDefault="00ED7D9A">
                  <w:pPr>
                    <w:pStyle w:val="CE-StandardText"/>
                  </w:pPr>
                </w:p>
                <w:p w14:paraId="704BE13C" w14:textId="77777777" w:rsidR="00ED7D9A" w:rsidRDefault="00000000">
                  <w:pPr>
                    <w:pStyle w:val="CE-StandardText"/>
                  </w:pPr>
                </w:p>
              </w:sdtContent>
            </w:sdt>
          </w:sdtContent>
        </w:sdt>
        <w:sdt>
          <w:sdtPr>
            <w:rPr>
              <w:lang w:val="de-AT"/>
            </w:rPr>
            <w:id w:val="-128864140"/>
            <w:lock w:val="sdtContentLocked"/>
            <w:placeholder>
              <w:docPart w:val="4F361FFD6BE92646AC17932AD3552C32"/>
            </w:placeholder>
          </w:sdtPr>
          <w:sdtContent>
            <w:p w14:paraId="2A0C9CA8" w14:textId="77777777" w:rsidR="00ED7D9A" w:rsidRDefault="00511FA0">
              <w:pPr>
                <w:pStyle w:val="CE-StandardText"/>
              </w:pPr>
              <w:r>
                <w:rPr>
                  <w:lang w:val="de-AT"/>
                </w:rPr>
                <w:t xml:space="preserve"> </w:t>
              </w:r>
            </w:p>
          </w:sdtContent>
        </w:sdt>
        <w:p w14:paraId="4F8299E5" w14:textId="77777777" w:rsidR="00ED7D9A" w:rsidRDefault="00511FA0">
          <w:pPr>
            <w:tabs>
              <w:tab w:val="left" w:pos="1418"/>
            </w:tabs>
            <w:spacing w:before="0" w:after="120"/>
            <w:ind w:left="0" w:right="0"/>
            <w:rPr>
              <w:rFonts w:ascii="Montserrat" w:eastAsia="Calibri" w:hAnsi="Montserrat" w:cs="Arial"/>
              <w:color w:val="575555"/>
              <w:sz w:val="22"/>
              <w:szCs w:val="22"/>
            </w:rPr>
          </w:pPr>
          <w:r>
            <w:rPr>
              <w:rFonts w:ascii="Montserrat" w:eastAsia="Calibri" w:hAnsi="Montserrat" w:cs="Arial"/>
              <w:b/>
              <w:color w:val="575555"/>
              <w:sz w:val="22"/>
              <w:szCs w:val="22"/>
            </w:rPr>
            <w:t>Project no.</w:t>
          </w:r>
          <w:r>
            <w:rPr>
              <w:rFonts w:ascii="Montserrat" w:eastAsia="Calibri" w:hAnsi="Montserrat" w:cs="Arial"/>
              <w:color w:val="575555"/>
              <w:sz w:val="22"/>
              <w:szCs w:val="22"/>
            </w:rPr>
            <w:t xml:space="preserve"> </w:t>
          </w:r>
          <w:r>
            <w:rPr>
              <w:rFonts w:ascii="Montserrat" w:eastAsia="Calibri" w:hAnsi="Montserrat" w:cs="Arial"/>
              <w:color w:val="575555"/>
              <w:sz w:val="22"/>
              <w:szCs w:val="22"/>
            </w:rPr>
            <w:tab/>
          </w:r>
          <w:r>
            <w:rPr>
              <w:rFonts w:ascii="Montserrat" w:eastAsia="Calibri" w:hAnsi="Montserrat" w:cs="Arial"/>
              <w:color w:val="575555"/>
              <w:sz w:val="22"/>
              <w:szCs w:val="22"/>
            </w:rPr>
            <w:tab/>
          </w:r>
          <w:r>
            <w:rPr>
              <w:rFonts w:ascii="Montserrat" w:eastAsia="Calibri" w:hAnsi="Montserrat" w:cs="Arial"/>
              <w:color w:val="575555"/>
              <w:sz w:val="22"/>
              <w:szCs w:val="22"/>
            </w:rPr>
            <w:tab/>
            <w:t>CE0200768</w:t>
          </w:r>
        </w:p>
        <w:p w14:paraId="6056D442" w14:textId="791D28FC" w:rsidR="00ED7D9A" w:rsidRDefault="00511FA0">
          <w:pPr>
            <w:tabs>
              <w:tab w:val="left" w:pos="1418"/>
            </w:tabs>
            <w:spacing w:before="0" w:after="120"/>
            <w:ind w:left="0" w:right="0"/>
            <w:rPr>
              <w:rFonts w:ascii="Montserrat" w:eastAsia="Calibri" w:hAnsi="Montserrat" w:cs="Arial"/>
              <w:color w:val="575555"/>
              <w:sz w:val="22"/>
              <w:szCs w:val="22"/>
            </w:rPr>
          </w:pPr>
          <w:r>
            <w:rPr>
              <w:rFonts w:ascii="Montserrat" w:eastAsia="Calibri" w:hAnsi="Montserrat" w:cs="Arial"/>
              <w:b/>
              <w:color w:val="575555"/>
              <w:sz w:val="22"/>
              <w:szCs w:val="22"/>
            </w:rPr>
            <w:t>Project acronym:</w:t>
          </w:r>
          <w:r>
            <w:rPr>
              <w:rFonts w:ascii="Montserrat" w:eastAsia="Calibri" w:hAnsi="Montserrat" w:cs="Arial"/>
              <w:color w:val="575555"/>
              <w:sz w:val="22"/>
              <w:szCs w:val="22"/>
            </w:rPr>
            <w:t xml:space="preserve"> </w:t>
          </w:r>
          <w:r>
            <w:rPr>
              <w:rFonts w:ascii="Montserrat" w:eastAsia="Calibri" w:hAnsi="Montserrat" w:cs="Arial"/>
              <w:color w:val="575555"/>
              <w:sz w:val="22"/>
              <w:szCs w:val="22"/>
            </w:rPr>
            <w:tab/>
          </w:r>
          <w:r>
            <w:rPr>
              <w:rFonts w:ascii="Montserrat" w:eastAsia="Calibri" w:hAnsi="Montserrat" w:cs="Arial"/>
              <w:color w:val="575555"/>
              <w:sz w:val="22"/>
              <w:szCs w:val="22"/>
            </w:rPr>
            <w:tab/>
            <w:t>SuPeRBE</w:t>
          </w:r>
        </w:p>
      </w:sdtContent>
    </w:sdt>
    <w:p w14:paraId="6D54E202" w14:textId="2A9D8C53" w:rsidR="00383645" w:rsidRPr="0049644C" w:rsidRDefault="00452550" w:rsidP="00452550">
      <w:pPr>
        <w:pStyle w:val="CE-Headline1"/>
        <w:numPr>
          <w:ilvl w:val="0"/>
          <w:numId w:val="0"/>
        </w:numPr>
      </w:pPr>
      <w:r>
        <w:lastRenderedPageBreak/>
        <w:t>Instructions</w:t>
      </w:r>
    </w:p>
    <w:p w14:paraId="185B800D" w14:textId="77777777" w:rsidR="00452550" w:rsidRDefault="00383645" w:rsidP="00383645">
      <w:pPr>
        <w:ind w:left="-76"/>
        <w:rPr>
          <w:rFonts w:ascii="Montserrat" w:hAnsi="Montserrat"/>
          <w:lang w:val="en-US"/>
        </w:rPr>
      </w:pPr>
      <w:r w:rsidRPr="00383645">
        <w:rPr>
          <w:rFonts w:ascii="Montserrat" w:hAnsi="Montserrat"/>
          <w:lang w:val="en-US"/>
        </w:rPr>
        <w:t xml:space="preserve">This template is designed to support the preparation of a Local Adaptation Plan. </w:t>
      </w:r>
    </w:p>
    <w:p w14:paraId="5C79D876" w14:textId="5723ED82" w:rsidR="00383645" w:rsidRDefault="00383645" w:rsidP="00383645">
      <w:pPr>
        <w:ind w:left="-76"/>
        <w:rPr>
          <w:rFonts w:ascii="Montserrat" w:hAnsi="Montserrat"/>
          <w:lang w:val="en-US"/>
        </w:rPr>
      </w:pPr>
      <w:r w:rsidRPr="00383645">
        <w:rPr>
          <w:rFonts w:ascii="Montserrat" w:hAnsi="Montserrat"/>
          <w:lang w:val="en-US"/>
        </w:rPr>
        <w:t>It is structured to minimise repetition, clarify where each piece of information should be provided, and facilitate direct completion by local teams.</w:t>
      </w:r>
    </w:p>
    <w:p w14:paraId="4CAE5AEB" w14:textId="7EF19724" w:rsidR="00383645" w:rsidRPr="00383645" w:rsidRDefault="00383645" w:rsidP="00383645">
      <w:pPr>
        <w:ind w:left="-76"/>
        <w:rPr>
          <w:rFonts w:ascii="Montserrat" w:hAnsi="Montserrat"/>
          <w:lang w:val="en-US"/>
        </w:rPr>
      </w:pPr>
      <w:r w:rsidRPr="00383645">
        <w:rPr>
          <w:rFonts w:ascii="Montserrat" w:hAnsi="Montserrat"/>
          <w:lang w:val="en-US"/>
        </w:rPr>
        <w:t>How to use this template</w:t>
      </w:r>
      <w:r>
        <w:rPr>
          <w:rFonts w:ascii="Montserrat" w:hAnsi="Montserrat"/>
          <w:lang w:val="en-US"/>
        </w:rPr>
        <w:t>:</w:t>
      </w:r>
    </w:p>
    <w:p w14:paraId="57E2C0F6" w14:textId="57805B5C" w:rsidR="00383645" w:rsidRPr="00383645" w:rsidRDefault="007362AC">
      <w:pPr>
        <w:pStyle w:val="Paragrafoelenco"/>
        <w:numPr>
          <w:ilvl w:val="0"/>
          <w:numId w:val="25"/>
        </w:numPr>
        <w:rPr>
          <w:rFonts w:ascii="Montserrat" w:hAnsi="Montserrat"/>
          <w:lang w:val="en-US"/>
        </w:rPr>
      </w:pPr>
      <w:r>
        <w:rPr>
          <w:rFonts w:ascii="Montserrat" w:hAnsi="Montserrat"/>
          <w:lang w:val="en-US"/>
        </w:rPr>
        <w:t>c</w:t>
      </w:r>
      <w:r w:rsidR="00383645" w:rsidRPr="00383645">
        <w:rPr>
          <w:rFonts w:ascii="Montserrat" w:hAnsi="Montserrat"/>
          <w:lang w:val="en-US"/>
        </w:rPr>
        <w:t>omplete each section only once. Do not repeat the same contextual, diagnostic or governance information in later sections unless strictly necessary</w:t>
      </w:r>
    </w:p>
    <w:p w14:paraId="0808478E" w14:textId="723DB5DB" w:rsidR="00383645" w:rsidRPr="00383645" w:rsidRDefault="007362AC">
      <w:pPr>
        <w:pStyle w:val="Paragrafoelenco"/>
        <w:numPr>
          <w:ilvl w:val="0"/>
          <w:numId w:val="25"/>
        </w:numPr>
        <w:rPr>
          <w:rFonts w:ascii="Montserrat" w:hAnsi="Montserrat"/>
          <w:lang w:val="en-US"/>
        </w:rPr>
      </w:pPr>
      <w:r>
        <w:rPr>
          <w:rFonts w:ascii="Montserrat" w:hAnsi="Montserrat"/>
          <w:lang w:val="en-US"/>
        </w:rPr>
        <w:t>u</w:t>
      </w:r>
      <w:r w:rsidR="00383645" w:rsidRPr="00383645">
        <w:rPr>
          <w:rFonts w:ascii="Montserrat" w:hAnsi="Montserrat"/>
          <w:lang w:val="en-US"/>
        </w:rPr>
        <w:t>se the tables provided as drafting aids. Expand them if needed, but keep the section logic unchanged</w:t>
      </w:r>
    </w:p>
    <w:p w14:paraId="538548FF" w14:textId="16F887D9" w:rsidR="00383645" w:rsidRDefault="007362AC">
      <w:pPr>
        <w:pStyle w:val="Paragrafoelenco"/>
        <w:numPr>
          <w:ilvl w:val="0"/>
          <w:numId w:val="25"/>
        </w:numPr>
        <w:rPr>
          <w:rFonts w:ascii="Montserrat" w:hAnsi="Montserrat"/>
          <w:lang w:val="en-US"/>
        </w:rPr>
      </w:pPr>
      <w:r>
        <w:rPr>
          <w:rFonts w:ascii="Montserrat" w:hAnsi="Montserrat"/>
          <w:lang w:val="en-US"/>
        </w:rPr>
        <w:t>d</w:t>
      </w:r>
      <w:r w:rsidR="00383645" w:rsidRPr="00383645">
        <w:rPr>
          <w:rFonts w:ascii="Montserrat" w:hAnsi="Montserrat"/>
          <w:lang w:val="en-US"/>
        </w:rPr>
        <w:t>elete all bracketed guidance text in the final version.</w:t>
      </w:r>
    </w:p>
    <w:p w14:paraId="22E85372" w14:textId="77777777" w:rsidR="00383645" w:rsidRDefault="00383645" w:rsidP="00383645">
      <w:pPr>
        <w:rPr>
          <w:rFonts w:ascii="Montserrat" w:hAnsi="Montserrat"/>
          <w:lang w:val="en-US"/>
        </w:rPr>
      </w:pPr>
    </w:p>
    <w:p w14:paraId="5981DA98" w14:textId="77777777" w:rsidR="00452550" w:rsidRDefault="00452550" w:rsidP="00383645">
      <w:pPr>
        <w:pStyle w:val="CE-Headline2"/>
        <w:numPr>
          <w:ilvl w:val="0"/>
          <w:numId w:val="0"/>
        </w:numPr>
        <w:rPr>
          <w:lang w:val="en-US"/>
        </w:rPr>
      </w:pPr>
      <w:bookmarkStart w:id="4" w:name="_Toc226649476"/>
      <w:r>
        <w:rPr>
          <w:lang w:val="en-US"/>
        </w:rPr>
        <w:br w:type="page"/>
      </w:r>
    </w:p>
    <w:p w14:paraId="0DADE4BE" w14:textId="3C259D41" w:rsidR="00383645" w:rsidRDefault="00787C40" w:rsidP="00383645">
      <w:pPr>
        <w:pStyle w:val="CE-Headline2"/>
        <w:numPr>
          <w:ilvl w:val="0"/>
          <w:numId w:val="0"/>
        </w:numPr>
        <w:rPr>
          <w:lang w:val="en-US"/>
        </w:rPr>
      </w:pPr>
      <w:r>
        <w:rPr>
          <w:lang w:val="en-US"/>
        </w:rPr>
        <w:t>Introduct</w:t>
      </w:r>
      <w:bookmarkEnd w:id="4"/>
      <w:r w:rsidR="00452550">
        <w:rPr>
          <w:lang w:val="en-US"/>
        </w:rPr>
        <w:t>ory Section</w:t>
      </w:r>
    </w:p>
    <w:p w14:paraId="7DC6FB05" w14:textId="72EE8F75" w:rsidR="00452550" w:rsidRPr="00452550" w:rsidRDefault="00452550" w:rsidP="00452550">
      <w:pPr>
        <w:ind w:left="-76"/>
        <w:rPr>
          <w:rFonts w:ascii="Montserrat" w:hAnsi="Montserrat"/>
        </w:rPr>
      </w:pPr>
      <w:r>
        <w:rPr>
          <w:rFonts w:ascii="Montserrat" w:hAnsi="Montserrat"/>
        </w:rPr>
        <w:t xml:space="preserve">The </w:t>
      </w:r>
      <w:r w:rsidRPr="00452550">
        <w:rPr>
          <w:rFonts w:ascii="Montserrat" w:hAnsi="Montserrat"/>
        </w:rPr>
        <w:t xml:space="preserve">introductory section provides the essential identification information of the Local Adaptation Plan. It should allow the reader to immediately understand which </w:t>
      </w:r>
      <w:r>
        <w:rPr>
          <w:rFonts w:ascii="Montserrat" w:hAnsi="Montserrat"/>
        </w:rPr>
        <w:t xml:space="preserve">urban </w:t>
      </w:r>
      <w:r w:rsidRPr="00452550">
        <w:rPr>
          <w:rFonts w:ascii="Montserrat" w:hAnsi="Montserrat"/>
        </w:rPr>
        <w:t>is covered, which organisation is responsible for preparing the plan, whether specific buildings are included, and how the plan relates to existing local strategies or planning instruments.</w:t>
      </w:r>
    </w:p>
    <w:p w14:paraId="5598E880" w14:textId="2F822E65" w:rsidR="00452550" w:rsidRPr="00452550" w:rsidRDefault="00452550" w:rsidP="00452550">
      <w:pPr>
        <w:ind w:left="-76"/>
        <w:rPr>
          <w:rFonts w:ascii="Montserrat" w:hAnsi="Montserrat"/>
        </w:rPr>
      </w:pPr>
      <w:r>
        <w:rPr>
          <w:rFonts w:ascii="Montserrat" w:hAnsi="Montserrat"/>
        </w:rPr>
        <w:t>If applicable, t</w:t>
      </w:r>
      <w:r w:rsidRPr="00452550">
        <w:rPr>
          <w:rFonts w:ascii="Montserrat" w:hAnsi="Montserrat"/>
        </w:rPr>
        <w:t>he introduction should refer to the related SECAP, climate strategy,</w:t>
      </w:r>
      <w:r>
        <w:rPr>
          <w:rFonts w:ascii="Montserrat" w:hAnsi="Montserrat"/>
        </w:rPr>
        <w:t xml:space="preserve"> </w:t>
      </w:r>
      <w:r w:rsidRPr="00452550">
        <w:rPr>
          <w:rFonts w:ascii="Montserrat" w:hAnsi="Montserrat"/>
        </w:rPr>
        <w:t>or other policy document that provides the strategic framework for the Local Adaptation Plan.</w:t>
      </w:r>
    </w:p>
    <w:p w14:paraId="661C4FBD" w14:textId="77777777" w:rsidR="00452550" w:rsidRPr="00452550" w:rsidRDefault="00452550" w:rsidP="00452550">
      <w:pPr>
        <w:ind w:left="-76"/>
        <w:rPr>
          <w:rFonts w:ascii="Montserrat" w:hAnsi="Montserrat"/>
        </w:rPr>
      </w:pPr>
      <w:r w:rsidRPr="00452550">
        <w:rPr>
          <w:rFonts w:ascii="Montserrat" w:hAnsi="Montserrat"/>
        </w:rPr>
        <w:t>This section should remain concise and factual. It should not describe the full local context, climate-risk diagnosis, adaptation measures or implementation arrangements, which are addressed in the following sections of the plan.</w:t>
      </w:r>
    </w:p>
    <w:p w14:paraId="0CEB241F" w14:textId="77777777" w:rsidR="00452550" w:rsidRPr="00452550" w:rsidRDefault="00452550" w:rsidP="00452550">
      <w:pPr>
        <w:ind w:left="-76"/>
        <w:rPr>
          <w:rFonts w:ascii="Montserrat" w:hAnsi="Montserrat"/>
          <w:lang w:val="en-US"/>
        </w:rPr>
      </w:pPr>
    </w:p>
    <w:p w14:paraId="75D79F7E" w14:textId="77777777" w:rsidR="00383645" w:rsidRPr="00383645" w:rsidRDefault="00383645" w:rsidP="00383645">
      <w:pPr>
        <w:ind w:left="-76"/>
        <w:rPr>
          <w:rFonts w:ascii="Montserrat" w:hAnsi="Montserrat"/>
          <w:lang w:val="en-US"/>
        </w:rPr>
      </w:pPr>
    </w:p>
    <w:tbl>
      <w:tblPr>
        <w:tblStyle w:val="Grigliatabella"/>
        <w:tblW w:w="0" w:type="auto"/>
        <w:jc w:val="center"/>
        <w:tblLook w:val="04A0" w:firstRow="1" w:lastRow="0" w:firstColumn="1" w:lastColumn="0" w:noHBand="0" w:noVBand="1"/>
      </w:tblPr>
      <w:tblGrid>
        <w:gridCol w:w="2414"/>
        <w:gridCol w:w="2419"/>
        <w:gridCol w:w="2394"/>
        <w:gridCol w:w="2401"/>
      </w:tblGrid>
      <w:tr w:rsidR="00383645" w:rsidRPr="00383645" w14:paraId="50FED221" w14:textId="77777777">
        <w:trPr>
          <w:jc w:val="center"/>
        </w:trPr>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497204E7"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Pilot area / municipality</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3632EA2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name]</w:t>
            </w:r>
          </w:p>
        </w:tc>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A4EE5DD"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Version</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1FD5327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version]</w:t>
            </w:r>
          </w:p>
        </w:tc>
      </w:tr>
      <w:tr w:rsidR="00383645" w:rsidRPr="00383645" w14:paraId="6FCFDFAD" w14:textId="77777777">
        <w:trPr>
          <w:jc w:val="center"/>
        </w:trPr>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AD02B55"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Lead organisation</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7F1B329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organisation]</w:t>
            </w:r>
          </w:p>
        </w:tc>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16FEAF2"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Date</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4D9532E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[DD Month YYYY]</w:t>
            </w:r>
          </w:p>
        </w:tc>
      </w:tr>
      <w:tr w:rsidR="00383645" w:rsidRPr="00383645" w14:paraId="4C8169D6" w14:textId="77777777">
        <w:trPr>
          <w:jc w:val="center"/>
        </w:trPr>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4C4DC6C"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Building(s) covered</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5F48D65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building(s) or N/A]</w:t>
            </w:r>
          </w:p>
        </w:tc>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0854209A"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Prepared by</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1E73689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names / roles]</w:t>
            </w:r>
          </w:p>
        </w:tc>
      </w:tr>
      <w:tr w:rsidR="00383645" w:rsidRPr="00383645" w14:paraId="6587E443" w14:textId="77777777">
        <w:trPr>
          <w:jc w:val="center"/>
        </w:trPr>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BC61AED"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Related SECAP / strategy</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1A03A3F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[Insert title / reference]</w:t>
            </w:r>
          </w:p>
        </w:tc>
        <w:tc>
          <w:tcPr>
            <w:tcW w:w="2436"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8B5A7C7"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Approval status</w:t>
            </w:r>
          </w:p>
        </w:tc>
        <w:tc>
          <w:tcPr>
            <w:tcW w:w="2436" w:type="dxa"/>
            <w:tcBorders>
              <w:top w:val="single" w:sz="4" w:space="0" w:color="auto"/>
              <w:left w:val="single" w:sz="4" w:space="0" w:color="auto"/>
              <w:bottom w:val="single" w:sz="4" w:space="0" w:color="auto"/>
              <w:right w:val="single" w:sz="4" w:space="0" w:color="auto"/>
            </w:tcBorders>
            <w:shd w:val="clear" w:color="auto" w:fill="F7FAFC"/>
            <w:tcMar>
              <w:top w:w="90" w:type="dxa"/>
              <w:left w:w="110" w:type="dxa"/>
              <w:bottom w:w="90" w:type="dxa"/>
              <w:right w:w="110" w:type="dxa"/>
            </w:tcMar>
            <w:vAlign w:val="center"/>
            <w:hideMark/>
          </w:tcPr>
          <w:p w14:paraId="0BF2327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[Draft / Under review / Approved]</w:t>
            </w:r>
          </w:p>
        </w:tc>
      </w:tr>
    </w:tbl>
    <w:p w14:paraId="294CCC09" w14:textId="77777777" w:rsidR="00383645" w:rsidRPr="00383645" w:rsidRDefault="00383645" w:rsidP="00383645">
      <w:pPr>
        <w:pStyle w:val="Paragrafoelenco"/>
        <w:ind w:left="284"/>
        <w:rPr>
          <w:rFonts w:ascii="Montserrat" w:hAnsi="Montserrat"/>
          <w:lang w:val="en-US"/>
        </w:rPr>
      </w:pPr>
    </w:p>
    <w:p w14:paraId="71233B9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21CBB4EC" w14:textId="77777777" w:rsidR="00383645" w:rsidRPr="00CD4DB6" w:rsidRDefault="00383645" w:rsidP="00383645">
      <w:pPr>
        <w:pStyle w:val="CE-Headline2"/>
        <w:numPr>
          <w:ilvl w:val="0"/>
          <w:numId w:val="0"/>
        </w:numPr>
        <w:rPr>
          <w:lang w:val="en-US"/>
        </w:rPr>
      </w:pPr>
      <w:bookmarkStart w:id="5" w:name="_Toc226649477"/>
      <w:r w:rsidRPr="00CD4DB6">
        <w:rPr>
          <w:lang w:val="en-US"/>
        </w:rPr>
        <w:t>Section 1: Overview of the intervention</w:t>
      </w:r>
      <w:bookmarkEnd w:id="5"/>
    </w:p>
    <w:p w14:paraId="18AD01E6" w14:textId="77777777" w:rsidR="00656800" w:rsidRPr="00383645" w:rsidRDefault="00656800" w:rsidP="00656800">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0"/>
        <w:gridCol w:w="4818"/>
      </w:tblGrid>
      <w:tr w:rsidR="00383645" w:rsidRPr="00383645" w14:paraId="149E8F8F" w14:textId="77777777" w:rsidTr="00CA0727">
        <w:trPr>
          <w:tblHeader/>
          <w:jc w:val="center"/>
        </w:trPr>
        <w:tc>
          <w:tcPr>
            <w:tcW w:w="4810"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766B97A"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18"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AE66ADE"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CA0727" w:rsidRPr="00383645" w14:paraId="30E56A6D"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4433999E" w14:textId="039BCA19" w:rsidR="00CA0727" w:rsidRPr="00383645" w:rsidRDefault="00CA0727" w:rsidP="00383645">
            <w:pPr>
              <w:pStyle w:val="Paragrafoelenco"/>
              <w:ind w:left="284"/>
              <w:rPr>
                <w:rFonts w:ascii="Montserrat" w:hAnsi="Montserrat"/>
                <w:lang w:val="en-US"/>
              </w:rPr>
            </w:pPr>
            <w:r>
              <w:rPr>
                <w:rFonts w:ascii="Montserrat" w:hAnsi="Montserrat"/>
                <w:lang w:val="en-US"/>
              </w:rPr>
              <w:t>Identification of the urban area and building(s)</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0A9929CE" w14:textId="08061554" w:rsidR="00CA0727" w:rsidRPr="00383645" w:rsidRDefault="00CA0727" w:rsidP="00383645">
            <w:pPr>
              <w:pStyle w:val="Paragrafoelenco"/>
              <w:ind w:left="284"/>
              <w:rPr>
                <w:rFonts w:ascii="Montserrat" w:hAnsi="Montserrat"/>
                <w:lang w:val="en-US"/>
              </w:rPr>
            </w:pPr>
            <w:r w:rsidRPr="00383645">
              <w:rPr>
                <w:rFonts w:ascii="Montserrat" w:hAnsi="Montserrat"/>
                <w:lang w:val="en-US"/>
              </w:rPr>
              <w:t>[</w:t>
            </w:r>
            <w:r>
              <w:rPr>
                <w:rFonts w:ascii="Montserrat" w:hAnsi="Montserrat"/>
                <w:lang w:val="en-US"/>
              </w:rPr>
              <w:t>Name of the urban area and building(s)Name of the urban area and building(s)</w:t>
            </w:r>
            <w:r w:rsidRPr="00383645">
              <w:rPr>
                <w:rFonts w:ascii="Montserrat" w:hAnsi="Montserrat"/>
                <w:lang w:val="en-US"/>
              </w:rPr>
              <w:t>]</w:t>
            </w:r>
          </w:p>
        </w:tc>
      </w:tr>
      <w:tr w:rsidR="00CA0727" w:rsidRPr="00383645" w14:paraId="2A6D6EA9"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440B1224" w14:textId="3DBA4769" w:rsidR="00CA0727" w:rsidRDefault="00CA0727" w:rsidP="00383645">
            <w:pPr>
              <w:pStyle w:val="Paragrafoelenco"/>
              <w:ind w:left="284"/>
              <w:rPr>
                <w:rFonts w:ascii="Montserrat" w:hAnsi="Montserrat"/>
                <w:lang w:val="en-US"/>
              </w:rPr>
            </w:pPr>
            <w:r>
              <w:rPr>
                <w:rFonts w:ascii="Montserrat" w:hAnsi="Montserrat"/>
                <w:lang w:val="en-US"/>
              </w:rPr>
              <w:t>Map</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77C3B7C1" w14:textId="084BAB7F" w:rsidR="00CA0727" w:rsidRPr="00383645" w:rsidRDefault="00CA0727" w:rsidP="00383645">
            <w:pPr>
              <w:pStyle w:val="Paragrafoelenco"/>
              <w:ind w:left="284"/>
              <w:rPr>
                <w:rFonts w:ascii="Montserrat" w:hAnsi="Montserrat"/>
                <w:lang w:val="en-US"/>
              </w:rPr>
            </w:pPr>
            <w:r w:rsidRPr="00383645">
              <w:rPr>
                <w:rFonts w:ascii="Montserrat" w:hAnsi="Montserrat"/>
                <w:lang w:val="en-US"/>
              </w:rPr>
              <w:t>[</w:t>
            </w:r>
            <w:r>
              <w:rPr>
                <w:rFonts w:ascii="Montserrat" w:hAnsi="Montserrat"/>
                <w:lang w:val="en-US"/>
              </w:rPr>
              <w:t>Provide a map with the physical boundaries of the urban area and the localization of the building(s)</w:t>
            </w:r>
            <w:r w:rsidRPr="00383645">
              <w:rPr>
                <w:rFonts w:ascii="Montserrat" w:hAnsi="Montserrat"/>
                <w:lang w:val="en-US"/>
              </w:rPr>
              <w:t>]</w:t>
            </w:r>
          </w:p>
        </w:tc>
      </w:tr>
      <w:tr w:rsidR="00383645" w:rsidRPr="00383645" w14:paraId="64503837"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1F60A5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Pilot area and spatial scope</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6F65CB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the neighbourhood or local area covered by the plan, including its general urban character and spatial relevance.]</w:t>
            </w:r>
          </w:p>
        </w:tc>
      </w:tr>
      <w:tr w:rsidR="00383645" w:rsidRPr="00383645" w14:paraId="42E2757A"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4897E8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Building scope</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9C7039D" w14:textId="3C6AA91C" w:rsidR="00383645" w:rsidRPr="00383645" w:rsidRDefault="00383645" w:rsidP="00383645">
            <w:pPr>
              <w:pStyle w:val="Paragrafoelenco"/>
              <w:ind w:left="284"/>
              <w:rPr>
                <w:rFonts w:ascii="Montserrat" w:hAnsi="Montserrat"/>
                <w:lang w:val="en-US"/>
              </w:rPr>
            </w:pPr>
            <w:r w:rsidRPr="00383645">
              <w:rPr>
                <w:rFonts w:ascii="Montserrat" w:hAnsi="Montserrat"/>
                <w:lang w:val="en-US"/>
              </w:rPr>
              <w:t>[</w:t>
            </w:r>
            <w:r w:rsidR="00CA0727">
              <w:rPr>
                <w:rFonts w:ascii="Montserrat" w:hAnsi="Montserrat"/>
                <w:lang w:val="en-US"/>
              </w:rPr>
              <w:t>Describe</w:t>
            </w:r>
            <w:r w:rsidRPr="00383645">
              <w:rPr>
                <w:rFonts w:ascii="Montserrat" w:hAnsi="Montserrat"/>
                <w:lang w:val="en-US"/>
              </w:rPr>
              <w:t xml:space="preserve"> the building or group of buildings included in the plan and explain their relevance within the intervention.]</w:t>
            </w:r>
          </w:p>
        </w:tc>
      </w:tr>
      <w:tr w:rsidR="00383645" w:rsidRPr="00383645" w14:paraId="76568C7C"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4C1A23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Main hazards addressed</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377CF4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[State the main climate hazards covered by the plan and explain why they are priority issues.]</w:t>
            </w:r>
          </w:p>
        </w:tc>
      </w:tr>
      <w:tr w:rsidR="00383645" w:rsidRPr="00383645" w14:paraId="1A219820"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15860C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Main exposed elements</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6851272" w14:textId="43A12CEB" w:rsidR="00383645" w:rsidRPr="00383645" w:rsidRDefault="00383645" w:rsidP="00383645">
            <w:pPr>
              <w:pStyle w:val="Paragrafoelenco"/>
              <w:ind w:left="284"/>
              <w:rPr>
                <w:rFonts w:ascii="Montserrat" w:hAnsi="Montserrat"/>
                <w:lang w:val="en-US"/>
              </w:rPr>
            </w:pPr>
            <w:r w:rsidRPr="00383645">
              <w:rPr>
                <w:rFonts w:ascii="Montserrat" w:hAnsi="Montserrat"/>
                <w:lang w:val="en-US"/>
              </w:rPr>
              <w:t>[Summarise the main exposed urban sectors</w:t>
            </w:r>
            <w:r w:rsidR="00EC6489">
              <w:rPr>
                <w:rFonts w:ascii="Montserrat" w:hAnsi="Montserrat"/>
                <w:lang w:val="en-US"/>
              </w:rPr>
              <w:t xml:space="preserve"> and elements</w:t>
            </w:r>
            <w:r w:rsidRPr="00383645">
              <w:rPr>
                <w:rFonts w:ascii="Montserrat" w:hAnsi="Montserrat"/>
                <w:lang w:val="en-US"/>
              </w:rPr>
              <w:t>.]</w:t>
            </w:r>
          </w:p>
        </w:tc>
      </w:tr>
      <w:tr w:rsidR="00383645" w:rsidRPr="00383645" w14:paraId="4AF37569"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5D5CF0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Intervention logic</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67328DD" w14:textId="2422A118" w:rsidR="00383645" w:rsidRPr="00383645" w:rsidRDefault="00383645" w:rsidP="00383645">
            <w:pPr>
              <w:pStyle w:val="Paragrafoelenco"/>
              <w:ind w:left="284"/>
              <w:rPr>
                <w:rFonts w:ascii="Montserrat" w:hAnsi="Montserrat"/>
                <w:lang w:val="en-US"/>
              </w:rPr>
            </w:pPr>
            <w:r w:rsidRPr="00383645">
              <w:rPr>
                <w:rFonts w:ascii="Montserrat" w:hAnsi="Montserrat"/>
                <w:lang w:val="en-US"/>
              </w:rPr>
              <w:t xml:space="preserve">[Explain in a concise narrative how the proposed package of </w:t>
            </w:r>
            <w:r w:rsidR="00EC6489">
              <w:rPr>
                <w:rFonts w:ascii="Montserrat" w:hAnsi="Montserrat"/>
                <w:lang w:val="en-US"/>
              </w:rPr>
              <w:t xml:space="preserve">adaptation measures </w:t>
            </w:r>
            <w:r w:rsidRPr="00383645">
              <w:rPr>
                <w:rFonts w:ascii="Montserrat" w:hAnsi="Montserrat"/>
                <w:lang w:val="en-US"/>
              </w:rPr>
              <w:t>is expected to reduce risk and improve resilience.]</w:t>
            </w:r>
          </w:p>
        </w:tc>
      </w:tr>
      <w:tr w:rsidR="00383645" w:rsidRPr="00383645" w14:paraId="4BC6EF61" w14:textId="77777777" w:rsidTr="00CA0727">
        <w:trPr>
          <w:jc w:val="center"/>
        </w:trPr>
        <w:tc>
          <w:tcPr>
            <w:tcW w:w="4810"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8EC0FC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Reference to SuPeRBE assessment</w:t>
            </w:r>
          </w:p>
        </w:tc>
        <w:tc>
          <w:tcPr>
            <w:tcW w:w="4818"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3269FA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[State that the plan builds on the ex-ante assessment carried out through RNTool and RBTool.]</w:t>
            </w:r>
          </w:p>
        </w:tc>
      </w:tr>
    </w:tbl>
    <w:p w14:paraId="29DA3ACD" w14:textId="77777777" w:rsidR="00383645" w:rsidRPr="00383645" w:rsidRDefault="00383645" w:rsidP="00383645">
      <w:pPr>
        <w:pStyle w:val="Paragrafoelenco"/>
        <w:ind w:left="284"/>
        <w:rPr>
          <w:rFonts w:ascii="Montserrat" w:hAnsi="Montserrat"/>
          <w:lang w:val="en-US"/>
        </w:rPr>
      </w:pPr>
    </w:p>
    <w:p w14:paraId="340E86C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53F48EC7" w14:textId="7433D861" w:rsidR="00656800" w:rsidRPr="00CD4DB6" w:rsidRDefault="00656800" w:rsidP="00656800">
      <w:pPr>
        <w:pStyle w:val="CE-Headline2"/>
        <w:numPr>
          <w:ilvl w:val="0"/>
          <w:numId w:val="0"/>
        </w:numPr>
        <w:rPr>
          <w:lang w:val="en-US"/>
        </w:rPr>
      </w:pPr>
      <w:bookmarkStart w:id="6" w:name="_Toc226649478"/>
      <w:r w:rsidRPr="00CD4DB6">
        <w:rPr>
          <w:lang w:val="en-US"/>
        </w:rPr>
        <w:t>Section 2: Local situation</w:t>
      </w:r>
      <w:bookmarkEnd w:id="6"/>
    </w:p>
    <w:p w14:paraId="7462AB3C" w14:textId="77777777" w:rsidR="00656800" w:rsidRPr="00383645" w:rsidRDefault="00656800" w:rsidP="00656800">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4"/>
        <w:gridCol w:w="4814"/>
      </w:tblGrid>
      <w:tr w:rsidR="00383645" w:rsidRPr="00383645" w14:paraId="52145463" w14:textId="77777777" w:rsidTr="00FF4007">
        <w:trPr>
          <w:tblHeader/>
          <w:jc w:val="center"/>
        </w:trPr>
        <w:tc>
          <w:tcPr>
            <w:tcW w:w="4814"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71C351C9"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14"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D257C09"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2CE3BAC6"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0F6423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Spatial and physical context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2561EA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urban form, land use, density, open and green spaces, transport systems and main functions.]</w:t>
            </w:r>
          </w:p>
        </w:tc>
      </w:tr>
      <w:tr w:rsidR="00383645" w:rsidRPr="00383645" w14:paraId="16A40129"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781154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Climate context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E1AD68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prevailing local climate conditions, relevant trends and main extreme events or recurrent stresses affecting the area.]</w:t>
            </w:r>
          </w:p>
        </w:tc>
      </w:tr>
      <w:tr w:rsidR="00383645" w:rsidRPr="00383645" w14:paraId="650B0278"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CCD43C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Socio-economic context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9AD365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[Summarise the main demographic, social and economic characteristics relevant to exposure, vulnerability and adaptive capacity.]</w:t>
            </w:r>
          </w:p>
        </w:tc>
      </w:tr>
      <w:tr w:rsidR="00383645" w:rsidRPr="00383645" w14:paraId="3CCC5011"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26AA56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Vulnerable groups</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057A11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population groups that may be more exposed or vulnerable to climate impacts.]</w:t>
            </w:r>
          </w:p>
        </w:tc>
      </w:tr>
      <w:tr w:rsidR="00383645" w:rsidRPr="00383645" w14:paraId="1A490DBA"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5286C0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Institutional and administrative context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AC608B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the main authorities, departments, agencies, utilities and operators relevant to adaptation.]</w:t>
            </w:r>
          </w:p>
        </w:tc>
      </w:tr>
      <w:tr w:rsidR="00383645" w:rsidRPr="00383645" w14:paraId="70B4EB25"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FA069B7"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Decision-making context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80486D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how planning, investment, maintenance, emergency response and service decisions are taken in the area.]</w:t>
            </w:r>
          </w:p>
        </w:tc>
      </w:tr>
      <w:tr w:rsidR="00FF4007" w:rsidRPr="00383645" w14:paraId="3D1BC807"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320B9512" w14:textId="3C186732" w:rsidR="00FF4007" w:rsidRPr="00383645" w:rsidRDefault="00FF4007" w:rsidP="00383645">
            <w:pPr>
              <w:pStyle w:val="Paragrafoelenco"/>
              <w:ind w:left="284"/>
              <w:rPr>
                <w:rFonts w:ascii="Montserrat" w:hAnsi="Montserrat"/>
                <w:lang w:val="en-US"/>
              </w:rPr>
            </w:pPr>
            <w:r w:rsidRPr="00FF4007">
              <w:rPr>
                <w:rFonts w:ascii="Montserrat" w:hAnsi="Montserrat"/>
                <w:lang w:val="en-US"/>
              </w:rPr>
              <w:t>Climate risk maps and spatial evidence</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01628F30" w14:textId="69121E00" w:rsidR="00FF4007" w:rsidRPr="00383645" w:rsidRDefault="00FF4007" w:rsidP="00383645">
            <w:pPr>
              <w:pStyle w:val="Paragrafoelenco"/>
              <w:ind w:left="284"/>
              <w:rPr>
                <w:rFonts w:ascii="Montserrat" w:hAnsi="Montserrat"/>
                <w:lang w:val="en-US"/>
              </w:rPr>
            </w:pPr>
            <w:r w:rsidRPr="00383645">
              <w:rPr>
                <w:rFonts w:ascii="Montserrat" w:hAnsi="Montserrat"/>
                <w:lang w:val="en-US"/>
              </w:rPr>
              <w:t>[</w:t>
            </w:r>
            <w:r>
              <w:rPr>
                <w:rFonts w:ascii="Montserrat" w:hAnsi="Montserrat"/>
                <w:lang w:val="en-US"/>
              </w:rPr>
              <w:t>If available, include climate risk maps at city/territorial scale.</w:t>
            </w:r>
            <w:r w:rsidRPr="00383645">
              <w:rPr>
                <w:rFonts w:ascii="Montserrat" w:hAnsi="Montserrat"/>
                <w:lang w:val="en-US"/>
              </w:rPr>
              <w:t>]</w:t>
            </w:r>
          </w:p>
        </w:tc>
      </w:tr>
      <w:tr w:rsidR="00B20A13" w:rsidRPr="00383645" w14:paraId="7987D379" w14:textId="77777777" w:rsidTr="00511FA0">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30D9FFA0" w14:textId="77777777" w:rsidR="00B20A13" w:rsidRPr="00383645" w:rsidRDefault="00B20A13" w:rsidP="00511FA0">
            <w:pPr>
              <w:pStyle w:val="Paragrafoelenco"/>
              <w:ind w:left="284"/>
              <w:rPr>
                <w:rFonts w:ascii="Montserrat" w:hAnsi="Montserrat"/>
                <w:lang w:val="en-US"/>
              </w:rPr>
            </w:pPr>
            <w:r>
              <w:rPr>
                <w:rFonts w:ascii="Montserrat" w:hAnsi="Montserrat"/>
                <w:lang w:val="en-US"/>
              </w:rPr>
              <w:t>SECAPS and other strategic adaptation documents</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36306462" w14:textId="77777777" w:rsidR="00B20A13" w:rsidRPr="00383645" w:rsidRDefault="00B20A13" w:rsidP="00511FA0">
            <w:pPr>
              <w:pStyle w:val="Paragrafoelenco"/>
              <w:ind w:left="284"/>
              <w:rPr>
                <w:rFonts w:ascii="Montserrat" w:hAnsi="Montserrat"/>
                <w:lang w:val="en-US"/>
              </w:rPr>
            </w:pPr>
            <w:r w:rsidRPr="00383645">
              <w:rPr>
                <w:rFonts w:ascii="Montserrat" w:hAnsi="Montserrat"/>
                <w:lang w:val="en-US"/>
              </w:rPr>
              <w:t>[Add any legal, regulatory, infrastructural or territorial constraint that may affect the plan.]</w:t>
            </w:r>
          </w:p>
        </w:tc>
      </w:tr>
      <w:tr w:rsidR="00383645" w:rsidRPr="00383645" w14:paraId="7D910B35" w14:textId="77777777" w:rsidTr="00FF4007">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67ADE7D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Other relevant contextual factors</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5A5328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[Add any legal, regulatory, infrastructural or territorial constraint that may affect the plan.]</w:t>
            </w:r>
          </w:p>
        </w:tc>
      </w:tr>
    </w:tbl>
    <w:p w14:paraId="4067F51A" w14:textId="77777777" w:rsidR="00383645" w:rsidRPr="00FF4007" w:rsidRDefault="00383645" w:rsidP="00383645">
      <w:pPr>
        <w:pStyle w:val="Paragrafoelenco"/>
        <w:ind w:left="284"/>
        <w:rPr>
          <w:rFonts w:ascii="Montserrat" w:hAnsi="Montserrat"/>
        </w:rPr>
      </w:pPr>
    </w:p>
    <w:p w14:paraId="6F32C23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3C889508" w14:textId="15472DDD" w:rsidR="00656800" w:rsidRPr="00CD4DB6" w:rsidRDefault="00656800" w:rsidP="00EC6489">
      <w:pPr>
        <w:pStyle w:val="CE-Headline2"/>
        <w:numPr>
          <w:ilvl w:val="0"/>
          <w:numId w:val="0"/>
        </w:numPr>
        <w:tabs>
          <w:tab w:val="left" w:pos="5992"/>
        </w:tabs>
        <w:rPr>
          <w:lang w:val="en-US"/>
        </w:rPr>
      </w:pPr>
      <w:bookmarkStart w:id="7" w:name="_Toc226649479"/>
      <w:r w:rsidRPr="00CD4DB6">
        <w:rPr>
          <w:lang w:val="en-US"/>
        </w:rPr>
        <w:t>Section 3: Diagnosis - current risk situation</w:t>
      </w:r>
      <w:bookmarkEnd w:id="7"/>
    </w:p>
    <w:p w14:paraId="5C7DB1E3" w14:textId="77777777" w:rsidR="00656800" w:rsidRPr="00383645" w:rsidRDefault="00656800" w:rsidP="00656800">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5"/>
        <w:gridCol w:w="4813"/>
      </w:tblGrid>
      <w:tr w:rsidR="00383645" w:rsidRPr="00383645" w14:paraId="7770EE38" w14:textId="77777777" w:rsidTr="00FF4007">
        <w:trPr>
          <w:tblHeader/>
          <w:jc w:val="center"/>
        </w:trPr>
        <w:tc>
          <w:tcPr>
            <w:tcW w:w="4815"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7A887DEF"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1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1543B39"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53300543"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26FC57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Assessment scope</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4F8430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[Specify the hazards assessed, the scales covered and the assessment perimeter used in RNTool and RBTool.]</w:t>
            </w:r>
          </w:p>
        </w:tc>
      </w:tr>
      <w:tr w:rsidR="00B20A13" w:rsidRPr="00383645" w14:paraId="213DE0AC"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7AC2A330" w14:textId="34E2E642" w:rsidR="00B20A13" w:rsidRPr="00383645" w:rsidRDefault="00B20A13" w:rsidP="00383645">
            <w:pPr>
              <w:pStyle w:val="Paragrafoelenco"/>
              <w:ind w:left="284"/>
              <w:rPr>
                <w:rFonts w:ascii="Montserrat" w:hAnsi="Montserrat"/>
                <w:lang w:val="en-US"/>
              </w:rPr>
            </w:pPr>
            <w:r>
              <w:rPr>
                <w:rFonts w:ascii="Montserrat" w:hAnsi="Montserrat"/>
                <w:lang w:val="en-US"/>
              </w:rPr>
              <w:t>Climate risk maps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17FB5D7A" w14:textId="368D6007" w:rsidR="00B20A13" w:rsidRPr="00383645" w:rsidRDefault="00B20A13" w:rsidP="00383645">
            <w:pPr>
              <w:pStyle w:val="Paragrafoelenco"/>
              <w:ind w:left="284"/>
              <w:rPr>
                <w:rFonts w:ascii="Montserrat" w:hAnsi="Montserrat"/>
                <w:lang w:val="en-US"/>
              </w:rPr>
            </w:pPr>
            <w:r w:rsidRPr="00383645">
              <w:rPr>
                <w:rFonts w:ascii="Montserrat" w:hAnsi="Montserrat"/>
                <w:lang w:val="en-US"/>
              </w:rPr>
              <w:t>[</w:t>
            </w:r>
            <w:r>
              <w:rPr>
                <w:rFonts w:ascii="Montserrat" w:hAnsi="Montserrat"/>
                <w:lang w:val="en-US"/>
              </w:rPr>
              <w:t xml:space="preserve">If available, include climate risk maps showing </w:t>
            </w:r>
            <w:r w:rsidRPr="00A73838">
              <w:rPr>
                <w:rFonts w:ascii="Montserrat" w:hAnsi="Montserrat"/>
                <w:w w:val="105"/>
                <w:szCs w:val="22"/>
              </w:rPr>
              <w:t>hazard distribution, exposure, vulnerability, risk hotspots or the spatial concentration of critical conditions for specific climate risks</w:t>
            </w:r>
            <w:r w:rsidRPr="00383645">
              <w:rPr>
                <w:rFonts w:ascii="Montserrat" w:hAnsi="Montserrat"/>
                <w:lang w:val="en-US"/>
              </w:rPr>
              <w:t>]</w:t>
            </w:r>
          </w:p>
        </w:tc>
      </w:tr>
      <w:tr w:rsidR="00383645" w:rsidRPr="00383645" w14:paraId="2F9256A5"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446AB2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Exposure and vulnerability findings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62048B6"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the main exposure and vulnerability conditions emerging from the assessment.]</w:t>
            </w:r>
          </w:p>
        </w:tc>
      </w:tr>
      <w:tr w:rsidR="00383645" w:rsidRPr="00383645" w14:paraId="5D9C7320"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C12BA55" w14:textId="2E44ACD8" w:rsidR="00383645" w:rsidRPr="00383645" w:rsidRDefault="00B20A13" w:rsidP="00383645">
            <w:pPr>
              <w:pStyle w:val="Paragrafoelenco"/>
              <w:ind w:left="284"/>
              <w:rPr>
                <w:rFonts w:ascii="Montserrat" w:hAnsi="Montserrat"/>
                <w:lang w:val="en-US"/>
              </w:rPr>
            </w:pPr>
            <w:r>
              <w:rPr>
                <w:rFonts w:ascii="Montserrat" w:hAnsi="Montserrat"/>
                <w:lang w:val="en-US"/>
              </w:rPr>
              <w:t xml:space="preserve">Risk Category </w:t>
            </w:r>
            <w:r w:rsidR="00383645" w:rsidRPr="00383645">
              <w:rPr>
                <w:rFonts w:ascii="Montserrat" w:hAnsi="Montserrat"/>
                <w:lang w:val="en-US"/>
              </w:rPr>
              <w:t>level results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582FFCF" w14:textId="5ECDE5BA" w:rsidR="00383645" w:rsidRPr="00383645" w:rsidRDefault="00383645" w:rsidP="00383645">
            <w:pPr>
              <w:pStyle w:val="Paragrafoelenco"/>
              <w:ind w:left="284"/>
              <w:rPr>
                <w:rFonts w:ascii="Montserrat" w:hAnsi="Montserrat"/>
                <w:lang w:val="en-US"/>
              </w:rPr>
            </w:pPr>
            <w:r w:rsidRPr="00383645">
              <w:rPr>
                <w:rFonts w:ascii="Montserrat" w:hAnsi="Montserrat"/>
                <w:lang w:val="en-US"/>
              </w:rPr>
              <w:t xml:space="preserve">[Report the most relevant </w:t>
            </w:r>
            <w:r w:rsidR="00EC6489">
              <w:rPr>
                <w:rFonts w:ascii="Montserrat" w:hAnsi="Montserrat"/>
                <w:lang w:val="en-US"/>
              </w:rPr>
              <w:t xml:space="preserve">values of Risk Categories </w:t>
            </w:r>
            <w:r w:rsidRPr="00383645">
              <w:rPr>
                <w:rFonts w:ascii="Montserrat" w:hAnsi="Montserrat"/>
                <w:lang w:val="en-US"/>
              </w:rPr>
              <w:t>needed to explain the current risk profile.]</w:t>
            </w:r>
          </w:p>
        </w:tc>
      </w:tr>
      <w:tr w:rsidR="00383645" w:rsidRPr="00383645" w14:paraId="05BF3D73"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5F9850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Aggregated results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071B87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[Summarise the main results at macro-category, urban sector, hazard and overall scale.]</w:t>
            </w:r>
          </w:p>
        </w:tc>
      </w:tr>
      <w:tr w:rsidR="00383645" w:rsidRPr="00383645" w14:paraId="53D47C7C"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4A5146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Hotspots and critical locations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C0DADE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risk hotspots, critical buildings, sensitive public spaces or particularly exposed zones.]</w:t>
            </w:r>
          </w:p>
        </w:tc>
      </w:tr>
      <w:tr w:rsidR="00383645" w:rsidRPr="00383645" w14:paraId="48D1D0F4"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9B88288"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Most affected groups and functions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6745AF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the groups, services, assets or functions most affected by the current risk situation.]</w:t>
            </w:r>
          </w:p>
        </w:tc>
      </w:tr>
      <w:tr w:rsidR="00383645" w:rsidRPr="00383645" w14:paraId="296D159E" w14:textId="77777777" w:rsidTr="00FF4007">
        <w:trPr>
          <w:jc w:val="center"/>
        </w:trPr>
        <w:tc>
          <w:tcPr>
            <w:tcW w:w="4815"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449EEB8"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Interpretation of priorities</w:t>
            </w:r>
          </w:p>
        </w:tc>
        <w:tc>
          <w:tcPr>
            <w:tcW w:w="481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357C6A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which hazards, dimensions or criteria should be considered priorities for intervention and why.]</w:t>
            </w:r>
          </w:p>
        </w:tc>
      </w:tr>
    </w:tbl>
    <w:p w14:paraId="58E3082B" w14:textId="77777777" w:rsidR="00383645" w:rsidRPr="00383645" w:rsidRDefault="00383645" w:rsidP="00383645">
      <w:pPr>
        <w:pStyle w:val="Paragrafoelenco"/>
        <w:ind w:left="284"/>
        <w:rPr>
          <w:rFonts w:ascii="Montserrat" w:hAnsi="Montserrat"/>
          <w:lang w:val="en-US"/>
        </w:rPr>
      </w:pPr>
    </w:p>
    <w:p w14:paraId="18BD353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73B675B1" w14:textId="001A0663" w:rsidR="00820705" w:rsidRPr="00CD4DB6" w:rsidRDefault="00820705" w:rsidP="00820705">
      <w:pPr>
        <w:pStyle w:val="CE-Headline2"/>
        <w:numPr>
          <w:ilvl w:val="0"/>
          <w:numId w:val="0"/>
        </w:numPr>
        <w:rPr>
          <w:lang w:val="en-US"/>
        </w:rPr>
      </w:pPr>
      <w:bookmarkStart w:id="8" w:name="_Toc226649480"/>
      <w:r w:rsidRPr="00CD4DB6">
        <w:rPr>
          <w:lang w:val="en-US"/>
        </w:rPr>
        <w:t xml:space="preserve">Section </w:t>
      </w:r>
      <w:r>
        <w:rPr>
          <w:lang w:val="en-US"/>
        </w:rPr>
        <w:t>4</w:t>
      </w:r>
      <w:r w:rsidRPr="00CD4DB6">
        <w:rPr>
          <w:lang w:val="en-US"/>
        </w:rPr>
        <w:t xml:space="preserve">: </w:t>
      </w:r>
      <w:r w:rsidR="00787C40">
        <w:rPr>
          <w:lang w:val="en-US"/>
        </w:rPr>
        <w:t>Climate</w:t>
      </w:r>
      <w:r w:rsidR="000D038B">
        <w:rPr>
          <w:lang w:val="en-US"/>
        </w:rPr>
        <w:t xml:space="preserve"> adaptation </w:t>
      </w:r>
      <w:r w:rsidRPr="00CD4DB6">
        <w:rPr>
          <w:lang w:val="en-US"/>
        </w:rPr>
        <w:t>targets</w:t>
      </w:r>
      <w:bookmarkEnd w:id="8"/>
    </w:p>
    <w:p w14:paraId="46DA6202" w14:textId="77777777" w:rsidR="00820705" w:rsidRPr="00383645" w:rsidRDefault="00820705" w:rsidP="00820705">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3"/>
        <w:gridCol w:w="4815"/>
      </w:tblGrid>
      <w:tr w:rsidR="00820705" w:rsidRPr="00383645" w14:paraId="303F5BFA" w14:textId="77777777" w:rsidTr="00A67A7A">
        <w:trPr>
          <w:tblHeader/>
          <w:jc w:val="center"/>
        </w:trPr>
        <w:tc>
          <w:tcPr>
            <w:tcW w:w="481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42EECB5B" w14:textId="77777777" w:rsidR="00820705" w:rsidRPr="00383645" w:rsidRDefault="00820705" w:rsidP="00511FA0">
            <w:pPr>
              <w:pStyle w:val="Paragrafoelenco"/>
              <w:ind w:left="284"/>
              <w:rPr>
                <w:rFonts w:ascii="Montserrat" w:hAnsi="Montserrat"/>
                <w:lang w:val="en-US"/>
              </w:rPr>
            </w:pPr>
            <w:r w:rsidRPr="00383645">
              <w:rPr>
                <w:rFonts w:ascii="Montserrat" w:hAnsi="Montserrat"/>
                <w:b/>
                <w:lang w:val="en-US"/>
              </w:rPr>
              <w:t>Item to complete</w:t>
            </w:r>
          </w:p>
        </w:tc>
        <w:tc>
          <w:tcPr>
            <w:tcW w:w="4815"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DFC39B9" w14:textId="77777777" w:rsidR="00820705" w:rsidRPr="00383645" w:rsidRDefault="00820705" w:rsidP="00511FA0">
            <w:pPr>
              <w:pStyle w:val="Paragrafoelenco"/>
              <w:ind w:left="284"/>
              <w:rPr>
                <w:rFonts w:ascii="Montserrat" w:hAnsi="Montserrat"/>
                <w:lang w:val="en-US"/>
              </w:rPr>
            </w:pPr>
            <w:r w:rsidRPr="00383645">
              <w:rPr>
                <w:rFonts w:ascii="Montserrat" w:hAnsi="Montserrat"/>
                <w:b/>
                <w:lang w:val="en-US"/>
              </w:rPr>
              <w:t>Content to insert</w:t>
            </w:r>
          </w:p>
        </w:tc>
      </w:tr>
      <w:tr w:rsidR="00820705" w:rsidRPr="00383645" w14:paraId="16E259C6"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9B863A2"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Overall objective</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1D30137"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[State the strategic aim of the Action Plan.]</w:t>
            </w:r>
          </w:p>
        </w:tc>
      </w:tr>
      <w:tr w:rsidR="00820705" w:rsidRPr="00383645" w14:paraId="31C8F2CD"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49ABCA7"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Specific objectives at neighbourhood scale</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F44143B" w14:textId="51828CD4" w:rsidR="00820705" w:rsidRPr="00383645" w:rsidRDefault="00820705" w:rsidP="00511FA0">
            <w:pPr>
              <w:pStyle w:val="Paragrafoelenco"/>
              <w:ind w:left="284"/>
              <w:rPr>
                <w:rFonts w:ascii="Montserrat" w:hAnsi="Montserrat"/>
                <w:lang w:val="en-US"/>
              </w:rPr>
            </w:pPr>
            <w:r w:rsidRPr="00383645">
              <w:rPr>
                <w:rFonts w:ascii="Montserrat" w:hAnsi="Montserrat"/>
                <w:lang w:val="en-US"/>
              </w:rPr>
              <w:t>[List the main neighbourhood-scale adaptation objectives.</w:t>
            </w:r>
            <w:r w:rsidR="00A67A7A">
              <w:rPr>
                <w:rFonts w:ascii="Montserrat" w:hAnsi="Montserrat"/>
                <w:lang w:val="en-US"/>
              </w:rPr>
              <w:t xml:space="preserve"> Quantify the objectives using the RNTool Risk Categories, Criteria and Indicators</w:t>
            </w:r>
            <w:r w:rsidRPr="00383645">
              <w:rPr>
                <w:rFonts w:ascii="Montserrat" w:hAnsi="Montserrat"/>
                <w:lang w:val="en-US"/>
              </w:rPr>
              <w:t>]</w:t>
            </w:r>
          </w:p>
        </w:tc>
      </w:tr>
      <w:tr w:rsidR="00820705" w:rsidRPr="00383645" w14:paraId="52945F46"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5177460"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Specific objectives at building scale</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FD82871" w14:textId="57323EA0" w:rsidR="00820705" w:rsidRPr="00383645" w:rsidRDefault="00820705" w:rsidP="00511FA0">
            <w:pPr>
              <w:pStyle w:val="Paragrafoelenco"/>
              <w:ind w:left="284"/>
              <w:rPr>
                <w:rFonts w:ascii="Montserrat" w:hAnsi="Montserrat"/>
                <w:lang w:val="en-US"/>
              </w:rPr>
            </w:pPr>
            <w:r w:rsidRPr="00383645">
              <w:rPr>
                <w:rFonts w:ascii="Montserrat" w:hAnsi="Montserrat"/>
                <w:lang w:val="en-US"/>
              </w:rPr>
              <w:t>[List the main building-scale adaptation objectives.</w:t>
            </w:r>
            <w:r w:rsidR="00A67A7A">
              <w:rPr>
                <w:rFonts w:ascii="Montserrat" w:hAnsi="Montserrat"/>
                <w:lang w:val="en-US"/>
              </w:rPr>
              <w:t xml:space="preserve"> Quantify the objectives using the RBTool Risk Categories, Criteria and Indicators</w:t>
            </w:r>
            <w:r w:rsidRPr="00383645">
              <w:rPr>
                <w:rFonts w:ascii="Montserrat" w:hAnsi="Montserrat"/>
                <w:lang w:val="en-US"/>
              </w:rPr>
              <w:t>]</w:t>
            </w:r>
          </w:p>
        </w:tc>
      </w:tr>
      <w:tr w:rsidR="00820705" w:rsidRPr="00383645" w14:paraId="532048DC"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1E79DA7"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Short-, medium- and long-term horizons</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D97C9A9" w14:textId="77777777" w:rsidR="00820705" w:rsidRPr="00383645" w:rsidRDefault="00820705" w:rsidP="00511FA0">
            <w:pPr>
              <w:pStyle w:val="Paragrafoelenco"/>
              <w:ind w:left="284"/>
              <w:rPr>
                <w:rFonts w:ascii="Montserrat" w:hAnsi="Montserrat"/>
                <w:lang w:val="en-US"/>
              </w:rPr>
            </w:pPr>
            <w:r w:rsidRPr="00383645">
              <w:rPr>
                <w:rFonts w:ascii="Montserrat" w:hAnsi="Montserrat"/>
                <w:lang w:val="en-US"/>
              </w:rPr>
              <w:t>[Distinguish targets by implementation horizon where relevant.]</w:t>
            </w:r>
          </w:p>
        </w:tc>
      </w:tr>
      <w:tr w:rsidR="004B6C49" w:rsidRPr="00383645" w14:paraId="15D50CCA"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1CD0EF03" w14:textId="728C722C" w:rsidR="004B6C49" w:rsidRPr="00383645" w:rsidRDefault="004B6C49" w:rsidP="00511FA0">
            <w:pPr>
              <w:pStyle w:val="Paragrafoelenco"/>
              <w:ind w:left="284"/>
              <w:rPr>
                <w:rFonts w:ascii="Montserrat" w:hAnsi="Montserrat"/>
                <w:lang w:val="en-US"/>
              </w:rPr>
            </w:pPr>
            <w:r>
              <w:rPr>
                <w:rFonts w:ascii="Montserrat" w:hAnsi="Montserrat"/>
                <w:lang w:val="en-US"/>
              </w:rPr>
              <w:t>Link with existing strategies</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166E057B" w14:textId="0A60FCC7" w:rsidR="004B6C49" w:rsidRPr="00383645" w:rsidRDefault="004B6C49" w:rsidP="00511FA0">
            <w:pPr>
              <w:pStyle w:val="Paragrafoelenco"/>
              <w:ind w:left="284"/>
              <w:rPr>
                <w:rFonts w:ascii="Montserrat" w:hAnsi="Montserrat"/>
                <w:lang w:val="en-US"/>
              </w:rPr>
            </w:pPr>
            <w:r w:rsidRPr="00383645">
              <w:rPr>
                <w:rFonts w:ascii="Montserrat" w:hAnsi="Montserrat"/>
                <w:lang w:val="en-US"/>
              </w:rPr>
              <w:t>[</w:t>
            </w:r>
            <w:r>
              <w:rPr>
                <w:rFonts w:ascii="Montserrat" w:hAnsi="Montserrat"/>
                <w:lang w:val="en-US"/>
              </w:rPr>
              <w:t>C</w:t>
            </w:r>
            <w:r w:rsidRPr="00D831A7">
              <w:rPr>
                <w:rFonts w:ascii="Montserrat" w:hAnsi="Montserrat"/>
                <w:w w:val="105"/>
              </w:rPr>
              <w:t>larify whether targets are linked to existing strategies, plans or policy commitments, such as SECAPs where available, urban plans, emergency plans, regional adaptation strategies or local climate policies.</w:t>
            </w:r>
            <w:r w:rsidRPr="00383645">
              <w:rPr>
                <w:rFonts w:ascii="Montserrat" w:hAnsi="Montserrat"/>
                <w:lang w:val="en-US"/>
              </w:rPr>
              <w:t xml:space="preserve"> ]</w:t>
            </w:r>
          </w:p>
        </w:tc>
      </w:tr>
    </w:tbl>
    <w:p w14:paraId="1898126A" w14:textId="77777777" w:rsidR="00820705" w:rsidRPr="00383645" w:rsidRDefault="00820705" w:rsidP="00820705">
      <w:pPr>
        <w:pStyle w:val="Paragrafoelenco"/>
        <w:ind w:left="284"/>
        <w:rPr>
          <w:rFonts w:ascii="Montserrat" w:hAnsi="Montserrat"/>
          <w:lang w:val="en-US"/>
        </w:rPr>
      </w:pPr>
    </w:p>
    <w:p w14:paraId="1D0734F7" w14:textId="77777777" w:rsidR="00820705" w:rsidRPr="00383645" w:rsidRDefault="00820705" w:rsidP="00820705">
      <w:pPr>
        <w:pStyle w:val="Paragrafoelenco"/>
        <w:ind w:left="284"/>
        <w:rPr>
          <w:rFonts w:ascii="Montserrat" w:hAnsi="Montserrat"/>
          <w:lang w:val="en-US"/>
        </w:rPr>
      </w:pPr>
      <w:r w:rsidRPr="00383645">
        <w:rPr>
          <w:rFonts w:ascii="Montserrat" w:hAnsi="Montserrat"/>
          <w:lang w:val="en-US"/>
        </w:rPr>
        <w:br w:type="page"/>
      </w:r>
    </w:p>
    <w:p w14:paraId="36E8ECAF" w14:textId="0A36BC83" w:rsidR="00A67A7A" w:rsidRPr="00CD4DB6" w:rsidRDefault="00A67A7A" w:rsidP="00A67A7A">
      <w:pPr>
        <w:pStyle w:val="CE-Headline2"/>
        <w:numPr>
          <w:ilvl w:val="0"/>
          <w:numId w:val="0"/>
        </w:numPr>
        <w:rPr>
          <w:lang w:val="en-US"/>
        </w:rPr>
      </w:pPr>
      <w:bookmarkStart w:id="9" w:name="_Toc226649481"/>
      <w:r w:rsidRPr="00CD4DB6">
        <w:rPr>
          <w:lang w:val="en-US"/>
        </w:rPr>
        <w:t xml:space="preserve">Section </w:t>
      </w:r>
      <w:r>
        <w:rPr>
          <w:lang w:val="en-US"/>
        </w:rPr>
        <w:t>5</w:t>
      </w:r>
      <w:r w:rsidRPr="00CD4DB6">
        <w:rPr>
          <w:lang w:val="en-US"/>
        </w:rPr>
        <w:t xml:space="preserve">: </w:t>
      </w:r>
      <w:r>
        <w:rPr>
          <w:lang w:val="en-US"/>
        </w:rPr>
        <w:t xml:space="preserve">Main </w:t>
      </w:r>
      <w:r w:rsidRPr="00CD4DB6">
        <w:rPr>
          <w:lang w:val="en-US"/>
        </w:rPr>
        <w:t>beneficiaries</w:t>
      </w:r>
      <w:bookmarkEnd w:id="9"/>
    </w:p>
    <w:p w14:paraId="0BF26E7B" w14:textId="77777777" w:rsidR="00A67A7A" w:rsidRPr="00383645" w:rsidRDefault="00A67A7A" w:rsidP="00A67A7A">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3"/>
        <w:gridCol w:w="4815"/>
      </w:tblGrid>
      <w:tr w:rsidR="00A67A7A" w:rsidRPr="00383645" w14:paraId="230E3547" w14:textId="77777777" w:rsidTr="00A67A7A">
        <w:trPr>
          <w:tblHeader/>
          <w:jc w:val="center"/>
        </w:trPr>
        <w:tc>
          <w:tcPr>
            <w:tcW w:w="481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E85160F" w14:textId="77777777" w:rsidR="00A67A7A" w:rsidRPr="00383645" w:rsidRDefault="00A67A7A" w:rsidP="00511FA0">
            <w:pPr>
              <w:pStyle w:val="Paragrafoelenco"/>
              <w:ind w:left="284"/>
              <w:rPr>
                <w:rFonts w:ascii="Montserrat" w:hAnsi="Montserrat"/>
                <w:lang w:val="en-US"/>
              </w:rPr>
            </w:pPr>
            <w:r w:rsidRPr="00383645">
              <w:rPr>
                <w:rFonts w:ascii="Montserrat" w:hAnsi="Montserrat"/>
                <w:b/>
                <w:lang w:val="en-US"/>
              </w:rPr>
              <w:t>Item to complete</w:t>
            </w:r>
          </w:p>
        </w:tc>
        <w:tc>
          <w:tcPr>
            <w:tcW w:w="4815"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02AC3231" w14:textId="77777777" w:rsidR="00A67A7A" w:rsidRPr="00383645" w:rsidRDefault="00A67A7A" w:rsidP="00511FA0">
            <w:pPr>
              <w:pStyle w:val="Paragrafoelenco"/>
              <w:ind w:left="284"/>
              <w:rPr>
                <w:rFonts w:ascii="Montserrat" w:hAnsi="Montserrat"/>
                <w:lang w:val="en-US"/>
              </w:rPr>
            </w:pPr>
            <w:r w:rsidRPr="00383645">
              <w:rPr>
                <w:rFonts w:ascii="Montserrat" w:hAnsi="Montserrat"/>
                <w:b/>
                <w:lang w:val="en-US"/>
              </w:rPr>
              <w:t>Content to insert</w:t>
            </w:r>
          </w:p>
        </w:tc>
      </w:tr>
      <w:tr w:rsidR="00A67A7A" w:rsidRPr="00383645" w14:paraId="70CC4CC5"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2FA2E3F" w14:textId="676E2014" w:rsidR="00A67A7A" w:rsidRPr="00383645" w:rsidRDefault="004B6C49" w:rsidP="00511FA0">
            <w:pPr>
              <w:pStyle w:val="Paragrafoelenco"/>
              <w:ind w:left="284"/>
              <w:rPr>
                <w:rFonts w:ascii="Montserrat" w:hAnsi="Montserrat"/>
                <w:lang w:val="en-US"/>
              </w:rPr>
            </w:pPr>
            <w:r>
              <w:rPr>
                <w:rFonts w:ascii="Montserrat" w:hAnsi="Montserrat"/>
                <w:lang w:val="en-US"/>
              </w:rPr>
              <w:t>B</w:t>
            </w:r>
            <w:r w:rsidR="00A67A7A" w:rsidRPr="00383645">
              <w:rPr>
                <w:rFonts w:ascii="Montserrat" w:hAnsi="Montserrat"/>
                <w:lang w:val="en-US"/>
              </w:rPr>
              <w:t>eneficiaries</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2CD15DB" w14:textId="370F7E73" w:rsidR="00A67A7A" w:rsidRPr="00383645" w:rsidRDefault="00A67A7A" w:rsidP="00511FA0">
            <w:pPr>
              <w:pStyle w:val="Paragrafoelenco"/>
              <w:ind w:left="284"/>
              <w:rPr>
                <w:rFonts w:ascii="Montserrat" w:hAnsi="Montserrat"/>
                <w:lang w:val="en-US"/>
              </w:rPr>
            </w:pPr>
            <w:r w:rsidRPr="00383645">
              <w:rPr>
                <w:rFonts w:ascii="Montserrat" w:hAnsi="Montserrat"/>
                <w:lang w:val="en-US"/>
              </w:rPr>
              <w:t>[List the main groups</w:t>
            </w:r>
            <w:r w:rsidR="004B6C49">
              <w:rPr>
                <w:rFonts w:ascii="Montserrat" w:hAnsi="Montserrat"/>
                <w:lang w:val="en-US"/>
              </w:rPr>
              <w:t xml:space="preserve"> </w:t>
            </w:r>
            <w:r w:rsidRPr="00383645">
              <w:rPr>
                <w:rFonts w:ascii="Montserrat" w:hAnsi="Montserrat"/>
                <w:lang w:val="en-US"/>
              </w:rPr>
              <w:t>benefiting from the intervention.]</w:t>
            </w:r>
          </w:p>
        </w:tc>
      </w:tr>
      <w:tr w:rsidR="00A67A7A" w:rsidRPr="00383645" w14:paraId="14E2D639"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90656B5" w14:textId="77777777" w:rsidR="00A67A7A" w:rsidRPr="00383645" w:rsidRDefault="00A67A7A" w:rsidP="00511FA0">
            <w:pPr>
              <w:pStyle w:val="Paragrafoelenco"/>
              <w:ind w:left="284"/>
              <w:rPr>
                <w:rFonts w:ascii="Montserrat" w:hAnsi="Montserrat"/>
                <w:lang w:val="en-US"/>
              </w:rPr>
            </w:pPr>
            <w:r w:rsidRPr="00383645">
              <w:rPr>
                <w:rFonts w:ascii="Montserrat" w:hAnsi="Montserrat"/>
                <w:lang w:val="en-US"/>
              </w:rPr>
              <w:t>Priority and vulnerable beneficiaries</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339363F" w14:textId="77777777" w:rsidR="00A67A7A" w:rsidRPr="00383645" w:rsidRDefault="00A67A7A" w:rsidP="00511FA0">
            <w:pPr>
              <w:pStyle w:val="Paragrafoelenco"/>
              <w:ind w:left="284"/>
              <w:rPr>
                <w:rFonts w:ascii="Montserrat" w:hAnsi="Montserrat"/>
                <w:lang w:val="en-US"/>
              </w:rPr>
            </w:pPr>
            <w:r w:rsidRPr="00383645">
              <w:rPr>
                <w:rFonts w:ascii="Montserrat" w:hAnsi="Montserrat"/>
                <w:lang w:val="en-US"/>
              </w:rPr>
              <w:t>[Highlight vulnerable or priority groups expected to benefit most.]</w:t>
            </w:r>
          </w:p>
        </w:tc>
      </w:tr>
      <w:tr w:rsidR="00A67A7A" w:rsidRPr="00383645" w14:paraId="5F19B526" w14:textId="77777777" w:rsidTr="00A67A7A">
        <w:trPr>
          <w:jc w:val="center"/>
        </w:trPr>
        <w:tc>
          <w:tcPr>
            <w:tcW w:w="481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D40F92F" w14:textId="77777777" w:rsidR="00A67A7A" w:rsidRPr="00383645" w:rsidRDefault="00A67A7A" w:rsidP="00511FA0">
            <w:pPr>
              <w:pStyle w:val="Paragrafoelenco"/>
              <w:ind w:left="284"/>
              <w:rPr>
                <w:rFonts w:ascii="Montserrat" w:hAnsi="Montserrat"/>
                <w:lang w:val="en-US"/>
              </w:rPr>
            </w:pPr>
            <w:r w:rsidRPr="00383645">
              <w:rPr>
                <w:rFonts w:ascii="Montserrat" w:hAnsi="Montserrat"/>
                <w:lang w:val="en-US"/>
              </w:rPr>
              <w:t>Expected benefits by group</w:t>
            </w:r>
          </w:p>
        </w:tc>
        <w:tc>
          <w:tcPr>
            <w:tcW w:w="4815"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20A46DEC" w14:textId="77777777" w:rsidR="00A67A7A" w:rsidRPr="00383645" w:rsidRDefault="00A67A7A" w:rsidP="00511FA0">
            <w:pPr>
              <w:pStyle w:val="Paragrafoelenco"/>
              <w:ind w:left="284"/>
              <w:rPr>
                <w:rFonts w:ascii="Montserrat" w:hAnsi="Montserrat"/>
                <w:lang w:val="en-US"/>
              </w:rPr>
            </w:pPr>
            <w:r w:rsidRPr="00383645">
              <w:rPr>
                <w:rFonts w:ascii="Montserrat" w:hAnsi="Montserrat"/>
                <w:lang w:val="en-US"/>
              </w:rPr>
              <w:t>[Summarise the type of benefit expected for each main beneficiary category.]</w:t>
            </w:r>
          </w:p>
        </w:tc>
      </w:tr>
    </w:tbl>
    <w:p w14:paraId="78475868" w14:textId="77777777" w:rsidR="00A67A7A" w:rsidRPr="00383645" w:rsidRDefault="00A67A7A" w:rsidP="00A67A7A">
      <w:pPr>
        <w:pStyle w:val="Paragrafoelenco"/>
        <w:ind w:left="284"/>
        <w:rPr>
          <w:rFonts w:ascii="Montserrat" w:hAnsi="Montserrat"/>
          <w:lang w:val="en-US"/>
        </w:rPr>
      </w:pPr>
    </w:p>
    <w:p w14:paraId="6417734F" w14:textId="77777777" w:rsidR="00A67A7A" w:rsidRPr="00383645" w:rsidRDefault="00A67A7A" w:rsidP="00A67A7A">
      <w:pPr>
        <w:pStyle w:val="Paragrafoelenco"/>
        <w:ind w:left="284"/>
        <w:rPr>
          <w:rFonts w:ascii="Montserrat" w:hAnsi="Montserrat"/>
          <w:lang w:val="en-US"/>
        </w:rPr>
      </w:pPr>
      <w:r w:rsidRPr="00383645">
        <w:rPr>
          <w:rFonts w:ascii="Montserrat" w:hAnsi="Montserrat"/>
          <w:lang w:val="en-US"/>
        </w:rPr>
        <w:br w:type="page"/>
      </w:r>
    </w:p>
    <w:p w14:paraId="493B2DF3" w14:textId="39227D35" w:rsidR="00A67A7A" w:rsidRPr="00CD4DB6" w:rsidRDefault="00A67A7A" w:rsidP="00A67A7A">
      <w:pPr>
        <w:pStyle w:val="CE-Headline2"/>
        <w:numPr>
          <w:ilvl w:val="0"/>
          <w:numId w:val="0"/>
        </w:numPr>
        <w:rPr>
          <w:lang w:val="en-US"/>
        </w:rPr>
      </w:pPr>
      <w:bookmarkStart w:id="10" w:name="_Toc226649482"/>
      <w:r w:rsidRPr="00CD4DB6">
        <w:rPr>
          <w:lang w:val="en-US"/>
        </w:rPr>
        <w:t xml:space="preserve">Section </w:t>
      </w:r>
      <w:r>
        <w:rPr>
          <w:lang w:val="en-US"/>
        </w:rPr>
        <w:t>6</w:t>
      </w:r>
      <w:r w:rsidRPr="00CD4DB6">
        <w:rPr>
          <w:lang w:val="en-US"/>
        </w:rPr>
        <w:t xml:space="preserve">: </w:t>
      </w:r>
      <w:bookmarkEnd w:id="10"/>
      <w:r w:rsidR="00727487">
        <w:rPr>
          <w:lang w:val="en-US"/>
        </w:rPr>
        <w:t>Adaptation measures</w:t>
      </w:r>
    </w:p>
    <w:p w14:paraId="0D7512F5" w14:textId="77777777" w:rsidR="00A67A7A" w:rsidRPr="00383645" w:rsidRDefault="00A67A7A" w:rsidP="00A67A7A">
      <w:pPr>
        <w:pStyle w:val="Paragrafoelenco"/>
        <w:ind w:left="0"/>
        <w:rPr>
          <w:rFonts w:ascii="Montserrat" w:hAnsi="Montserrat"/>
          <w:b/>
          <w:bCs/>
          <w:lang w:val="en-US"/>
        </w:rPr>
      </w:pPr>
    </w:p>
    <w:tbl>
      <w:tblPr>
        <w:tblStyle w:val="Grigliatabella"/>
        <w:tblW w:w="0" w:type="auto"/>
        <w:jc w:val="center"/>
        <w:tblLook w:val="04A0" w:firstRow="1" w:lastRow="0" w:firstColumn="1" w:lastColumn="0" w:noHBand="0" w:noVBand="1"/>
      </w:tblPr>
      <w:tblGrid>
        <w:gridCol w:w="4811"/>
        <w:gridCol w:w="4817"/>
      </w:tblGrid>
      <w:tr w:rsidR="00A67A7A" w:rsidRPr="00383645" w14:paraId="0FADA56E" w14:textId="77777777" w:rsidTr="00F03EEF">
        <w:trPr>
          <w:tblHeader/>
          <w:jc w:val="center"/>
        </w:trPr>
        <w:tc>
          <w:tcPr>
            <w:tcW w:w="4811"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F64EA36" w14:textId="77777777" w:rsidR="00A67A7A" w:rsidRPr="00383645" w:rsidRDefault="00A67A7A" w:rsidP="00511FA0">
            <w:pPr>
              <w:pStyle w:val="Paragrafoelenco"/>
              <w:ind w:left="284"/>
              <w:rPr>
                <w:rFonts w:ascii="Montserrat" w:hAnsi="Montserrat"/>
                <w:lang w:val="en-US"/>
              </w:rPr>
            </w:pPr>
            <w:r w:rsidRPr="00383645">
              <w:rPr>
                <w:rFonts w:ascii="Montserrat" w:hAnsi="Montserrat"/>
                <w:b/>
                <w:lang w:val="en-US"/>
              </w:rPr>
              <w:t>Item to complete</w:t>
            </w:r>
          </w:p>
        </w:tc>
        <w:tc>
          <w:tcPr>
            <w:tcW w:w="4817"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3D7A1613" w14:textId="77777777" w:rsidR="00A67A7A" w:rsidRPr="00383645" w:rsidRDefault="00A67A7A" w:rsidP="00511FA0">
            <w:pPr>
              <w:pStyle w:val="Paragrafoelenco"/>
              <w:ind w:left="284"/>
              <w:rPr>
                <w:rFonts w:ascii="Montserrat" w:hAnsi="Montserrat"/>
                <w:lang w:val="en-US"/>
              </w:rPr>
            </w:pPr>
            <w:r w:rsidRPr="00383645">
              <w:rPr>
                <w:rFonts w:ascii="Montserrat" w:hAnsi="Montserrat"/>
                <w:b/>
                <w:lang w:val="en-US"/>
              </w:rPr>
              <w:t>Content to insert</w:t>
            </w:r>
          </w:p>
        </w:tc>
      </w:tr>
      <w:tr w:rsidR="00A67A7A" w:rsidRPr="00383645" w14:paraId="793CD0B1" w14:textId="77777777" w:rsidTr="00F03EEF">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3B02E3A" w14:textId="219BCBAA" w:rsidR="00A67A7A" w:rsidRPr="00383645" w:rsidRDefault="00F03EEF" w:rsidP="00511FA0">
            <w:pPr>
              <w:pStyle w:val="Paragrafoelenco"/>
              <w:ind w:left="284"/>
              <w:rPr>
                <w:rFonts w:ascii="Montserrat" w:hAnsi="Montserrat"/>
                <w:lang w:val="en-US"/>
              </w:rPr>
            </w:pPr>
            <w:r>
              <w:rPr>
                <w:rFonts w:ascii="Montserrat" w:hAnsi="Montserrat"/>
                <w:lang w:val="en-US"/>
              </w:rPr>
              <w:t>List of selected adaptation measures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8EA2290" w14:textId="0B52205A" w:rsidR="00A67A7A" w:rsidRPr="00383645" w:rsidRDefault="00A67A7A" w:rsidP="00511FA0">
            <w:pPr>
              <w:pStyle w:val="Paragrafoelenco"/>
              <w:ind w:left="284"/>
              <w:rPr>
                <w:rFonts w:ascii="Montserrat" w:hAnsi="Montserrat"/>
                <w:lang w:val="en-US"/>
              </w:rPr>
            </w:pPr>
            <w:r w:rsidRPr="00383645">
              <w:rPr>
                <w:rFonts w:ascii="Montserrat" w:hAnsi="Montserrat"/>
                <w:lang w:val="en-US"/>
              </w:rPr>
              <w:t>[</w:t>
            </w:r>
            <w:r w:rsidR="00F03EEF" w:rsidRPr="00F03EEF">
              <w:rPr>
                <w:rFonts w:ascii="Montserrat" w:hAnsi="Montserrat"/>
                <w:lang w:val="en-US"/>
              </w:rPr>
              <w:t>Measure ID, title, short description, scale of application and location.</w:t>
            </w:r>
          </w:p>
        </w:tc>
      </w:tr>
    </w:tbl>
    <w:p w14:paraId="2F2F5D95" w14:textId="77777777" w:rsidR="00F03EEF" w:rsidRDefault="00F03EEF"/>
    <w:p w14:paraId="12AC25DE" w14:textId="5535FC59" w:rsidR="00F03EEF" w:rsidRDefault="00F03EEF" w:rsidP="00F03EEF">
      <w:pPr>
        <w:ind w:left="0"/>
        <w:rPr>
          <w:rFonts w:ascii="Montserrat" w:hAnsi="Montserrat"/>
          <w:lang w:val="en-US"/>
        </w:rPr>
      </w:pPr>
      <w:r w:rsidRPr="00F03EEF">
        <w:rPr>
          <w:rFonts w:ascii="Montserrat" w:hAnsi="Montserrat"/>
          <w:lang w:val="en-US"/>
        </w:rPr>
        <w:t>For each measure provide the following information.</w:t>
      </w:r>
    </w:p>
    <w:p w14:paraId="3B744BC9" w14:textId="77777777" w:rsidR="00F03EEF" w:rsidRDefault="00F03EEF" w:rsidP="00F03EEF">
      <w:pPr>
        <w:ind w:left="0"/>
        <w:rPr>
          <w:rFonts w:ascii="Montserrat" w:hAnsi="Montserra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7"/>
        <w:gridCol w:w="6621"/>
      </w:tblGrid>
      <w:tr w:rsidR="00F03EEF" w:rsidRPr="00F03EEF" w14:paraId="2BB1BF2B" w14:textId="77777777" w:rsidTr="00951992">
        <w:trPr>
          <w:tblHeader/>
        </w:trPr>
        <w:tc>
          <w:tcPr>
            <w:tcW w:w="0" w:type="auto"/>
            <w:shd w:val="clear" w:color="auto" w:fill="E8EEEF" w:themeFill="accent1" w:themeFillTint="33"/>
            <w:vAlign w:val="center"/>
            <w:hideMark/>
          </w:tcPr>
          <w:p w14:paraId="5C40D55E" w14:textId="2465BF74" w:rsidR="00F03EEF" w:rsidRPr="00F03EEF" w:rsidRDefault="00F03EEF" w:rsidP="00F03EEF">
            <w:pPr>
              <w:pStyle w:val="Paragrafoelenco"/>
              <w:ind w:left="284"/>
              <w:rPr>
                <w:rFonts w:ascii="Montserrat" w:hAnsi="Montserrat"/>
                <w:b/>
                <w:lang w:val="en-US"/>
              </w:rPr>
            </w:pPr>
            <w:r w:rsidRPr="00F03EEF">
              <w:rPr>
                <w:rFonts w:ascii="Montserrat" w:hAnsi="Montserrat"/>
                <w:b/>
                <w:lang w:val="en-US"/>
              </w:rPr>
              <w:t>Item to complete</w:t>
            </w:r>
          </w:p>
        </w:tc>
        <w:tc>
          <w:tcPr>
            <w:tcW w:w="0" w:type="auto"/>
            <w:shd w:val="clear" w:color="auto" w:fill="E8EEEF" w:themeFill="accent1" w:themeFillTint="33"/>
            <w:vAlign w:val="center"/>
            <w:hideMark/>
          </w:tcPr>
          <w:p w14:paraId="3E46582E" w14:textId="77777777" w:rsidR="00F03EEF" w:rsidRPr="00F03EEF" w:rsidRDefault="00F03EEF" w:rsidP="00F03EEF">
            <w:pPr>
              <w:pStyle w:val="Paragrafoelenco"/>
              <w:ind w:left="284"/>
              <w:rPr>
                <w:rFonts w:ascii="Montserrat" w:hAnsi="Montserrat"/>
                <w:b/>
                <w:lang w:val="en-US"/>
              </w:rPr>
            </w:pPr>
            <w:r w:rsidRPr="00F03EEF">
              <w:rPr>
                <w:rFonts w:ascii="Montserrat" w:hAnsi="Montserrat"/>
                <w:b/>
                <w:lang w:val="en-US"/>
              </w:rPr>
              <w:t>Content to insert</w:t>
            </w:r>
          </w:p>
        </w:tc>
      </w:tr>
      <w:tr w:rsidR="00F03EEF" w:rsidRPr="00F03EEF" w14:paraId="14C2FBAD" w14:textId="77777777" w:rsidTr="00951992">
        <w:tc>
          <w:tcPr>
            <w:tcW w:w="0" w:type="auto"/>
            <w:shd w:val="clear" w:color="auto" w:fill="E2E6E9" w:themeFill="background2" w:themeFillTint="33"/>
            <w:vAlign w:val="center"/>
            <w:hideMark/>
          </w:tcPr>
          <w:p w14:paraId="5CFFA205"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Measure ID / title</w:t>
            </w:r>
          </w:p>
        </w:tc>
        <w:tc>
          <w:tcPr>
            <w:tcW w:w="0" w:type="auto"/>
            <w:vAlign w:val="center"/>
            <w:hideMark/>
          </w:tcPr>
          <w:p w14:paraId="55F78C02" w14:textId="77777777" w:rsidR="00F03EEF" w:rsidRPr="00F03EEF" w:rsidRDefault="00F03EEF" w:rsidP="00F03EEF">
            <w:pPr>
              <w:ind w:left="0"/>
              <w:rPr>
                <w:rFonts w:ascii="Montserrat" w:hAnsi="Montserrat"/>
              </w:rPr>
            </w:pPr>
            <w:r w:rsidRPr="00F03EEF">
              <w:rPr>
                <w:rFonts w:ascii="Montserrat" w:hAnsi="Montserrat"/>
              </w:rPr>
              <w:t>[Insert measure code and title.]</w:t>
            </w:r>
          </w:p>
        </w:tc>
      </w:tr>
      <w:tr w:rsidR="00F03EEF" w:rsidRPr="00F03EEF" w14:paraId="5213BDC7" w14:textId="77777777" w:rsidTr="00951992">
        <w:tc>
          <w:tcPr>
            <w:tcW w:w="0" w:type="auto"/>
            <w:shd w:val="clear" w:color="auto" w:fill="E2E6E9" w:themeFill="background2" w:themeFillTint="33"/>
            <w:vAlign w:val="center"/>
            <w:hideMark/>
          </w:tcPr>
          <w:p w14:paraId="173DD240"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Scale and location</w:t>
            </w:r>
          </w:p>
        </w:tc>
        <w:tc>
          <w:tcPr>
            <w:tcW w:w="0" w:type="auto"/>
            <w:vAlign w:val="center"/>
            <w:hideMark/>
          </w:tcPr>
          <w:p w14:paraId="39B78FC8" w14:textId="77777777" w:rsidR="00F03EEF" w:rsidRPr="00F03EEF" w:rsidRDefault="00F03EEF" w:rsidP="00F03EEF">
            <w:pPr>
              <w:ind w:left="0"/>
              <w:rPr>
                <w:rFonts w:ascii="Montserrat" w:hAnsi="Montserrat"/>
              </w:rPr>
            </w:pPr>
            <w:r w:rsidRPr="00F03EEF">
              <w:rPr>
                <w:rFonts w:ascii="Montserrat" w:hAnsi="Montserrat"/>
              </w:rPr>
              <w:t>[Specify whether the measure applies at neighbourhood scale, building scale or both, and indicate the location or area of application.]</w:t>
            </w:r>
          </w:p>
        </w:tc>
      </w:tr>
      <w:tr w:rsidR="00F03EEF" w:rsidRPr="00F03EEF" w14:paraId="4AD40A32" w14:textId="77777777" w:rsidTr="00951992">
        <w:tc>
          <w:tcPr>
            <w:tcW w:w="0" w:type="auto"/>
            <w:shd w:val="clear" w:color="auto" w:fill="E2E6E9" w:themeFill="background2" w:themeFillTint="33"/>
            <w:vAlign w:val="center"/>
            <w:hideMark/>
          </w:tcPr>
          <w:p w14:paraId="5A645821"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Targeted risk / vulnerability</w:t>
            </w:r>
          </w:p>
        </w:tc>
        <w:tc>
          <w:tcPr>
            <w:tcW w:w="0" w:type="auto"/>
            <w:vAlign w:val="center"/>
            <w:hideMark/>
          </w:tcPr>
          <w:p w14:paraId="5695C5D9" w14:textId="52CDD9C9" w:rsidR="00F03EEF" w:rsidRPr="00F03EEF" w:rsidRDefault="00F03EEF" w:rsidP="00F03EEF">
            <w:pPr>
              <w:ind w:left="0"/>
              <w:rPr>
                <w:rFonts w:ascii="Montserrat" w:hAnsi="Montserrat"/>
              </w:rPr>
            </w:pPr>
            <w:r w:rsidRPr="00F03EEF">
              <w:rPr>
                <w:rFonts w:ascii="Montserrat" w:hAnsi="Montserrat"/>
              </w:rPr>
              <w:t>[Identify the climate hazard, exposed element, vulnerability condition addressed by the measure.]</w:t>
            </w:r>
          </w:p>
        </w:tc>
      </w:tr>
      <w:tr w:rsidR="00F03EEF" w:rsidRPr="00F03EEF" w14:paraId="09DA31BE" w14:textId="77777777" w:rsidTr="00951992">
        <w:tc>
          <w:tcPr>
            <w:tcW w:w="0" w:type="auto"/>
            <w:shd w:val="clear" w:color="auto" w:fill="E2E6E9" w:themeFill="background2" w:themeFillTint="33"/>
            <w:vAlign w:val="center"/>
            <w:hideMark/>
          </w:tcPr>
          <w:p w14:paraId="4397FD60"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Expected impact</w:t>
            </w:r>
          </w:p>
        </w:tc>
        <w:tc>
          <w:tcPr>
            <w:tcW w:w="0" w:type="auto"/>
            <w:vAlign w:val="center"/>
            <w:hideMark/>
          </w:tcPr>
          <w:p w14:paraId="38E02437" w14:textId="2476C646" w:rsidR="00F03EEF" w:rsidRPr="00F03EEF" w:rsidRDefault="00F03EEF" w:rsidP="00F03EEF">
            <w:pPr>
              <w:ind w:left="0"/>
              <w:rPr>
                <w:rFonts w:ascii="Montserrat" w:hAnsi="Montserrat"/>
              </w:rPr>
            </w:pPr>
            <w:r w:rsidRPr="00F03EEF">
              <w:rPr>
                <w:rFonts w:ascii="Montserrat" w:hAnsi="Montserrat"/>
              </w:rPr>
              <w:t>[Describe the expected contribution of the measure to risk reduction</w:t>
            </w:r>
            <w:r w:rsidR="00951992">
              <w:rPr>
                <w:rFonts w:ascii="Montserrat" w:hAnsi="Montserrat"/>
              </w:rPr>
              <w:t xml:space="preserve"> and adaptation</w:t>
            </w:r>
            <w:r w:rsidRPr="00F03EEF">
              <w:rPr>
                <w:rFonts w:ascii="Montserrat" w:hAnsi="Montserrat"/>
              </w:rPr>
              <w:t xml:space="preserve"> enhancement.]</w:t>
            </w:r>
          </w:p>
        </w:tc>
      </w:tr>
      <w:tr w:rsidR="00F03EEF" w:rsidRPr="00F03EEF" w14:paraId="744EE6B8" w14:textId="77777777" w:rsidTr="00951992">
        <w:tc>
          <w:tcPr>
            <w:tcW w:w="0" w:type="auto"/>
            <w:shd w:val="clear" w:color="auto" w:fill="E2E6E9" w:themeFill="background2" w:themeFillTint="33"/>
            <w:vAlign w:val="center"/>
            <w:hideMark/>
          </w:tcPr>
          <w:p w14:paraId="12B2FEBF"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Related RNTool / RBTool criteria</w:t>
            </w:r>
          </w:p>
        </w:tc>
        <w:tc>
          <w:tcPr>
            <w:tcW w:w="0" w:type="auto"/>
            <w:vAlign w:val="center"/>
            <w:hideMark/>
          </w:tcPr>
          <w:p w14:paraId="77E3AC1E" w14:textId="77777777" w:rsidR="00F03EEF" w:rsidRPr="00F03EEF" w:rsidRDefault="00F03EEF" w:rsidP="00F03EEF">
            <w:pPr>
              <w:ind w:left="0"/>
              <w:rPr>
                <w:rFonts w:ascii="Montserrat" w:hAnsi="Montserrat"/>
              </w:rPr>
            </w:pPr>
            <w:r w:rsidRPr="00F03EEF">
              <w:rPr>
                <w:rFonts w:ascii="Montserrat" w:hAnsi="Montserrat"/>
              </w:rPr>
              <w:t>[List the relevant criteria, Risk Categories or indicators expected to improve.]</w:t>
            </w:r>
          </w:p>
        </w:tc>
      </w:tr>
      <w:tr w:rsidR="00F03EEF" w:rsidRPr="00F03EEF" w14:paraId="6B8685B7" w14:textId="77777777" w:rsidTr="00951992">
        <w:tc>
          <w:tcPr>
            <w:tcW w:w="0" w:type="auto"/>
            <w:shd w:val="clear" w:color="auto" w:fill="E2E6E9" w:themeFill="background2" w:themeFillTint="33"/>
            <w:vAlign w:val="center"/>
            <w:hideMark/>
          </w:tcPr>
          <w:p w14:paraId="11F6095F"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Operational feasibility</w:t>
            </w:r>
          </w:p>
        </w:tc>
        <w:tc>
          <w:tcPr>
            <w:tcW w:w="0" w:type="auto"/>
            <w:vAlign w:val="center"/>
            <w:hideMark/>
          </w:tcPr>
          <w:p w14:paraId="26D243FA" w14:textId="77777777" w:rsidR="00F03EEF" w:rsidRPr="00F03EEF" w:rsidRDefault="00F03EEF" w:rsidP="00F03EEF">
            <w:pPr>
              <w:ind w:left="0"/>
              <w:rPr>
                <w:rFonts w:ascii="Montserrat" w:hAnsi="Montserrat"/>
              </w:rPr>
            </w:pPr>
            <w:r w:rsidRPr="00F03EEF">
              <w:rPr>
                <w:rFonts w:ascii="Montserrat" w:hAnsi="Montserrat"/>
              </w:rPr>
              <w:t>[Describe the main technical, administrative, organisational or site-specific feasibility conditions.]</w:t>
            </w:r>
          </w:p>
        </w:tc>
      </w:tr>
      <w:tr w:rsidR="00F03EEF" w:rsidRPr="00F03EEF" w14:paraId="690E7DEB" w14:textId="77777777" w:rsidTr="00951992">
        <w:tc>
          <w:tcPr>
            <w:tcW w:w="0" w:type="auto"/>
            <w:shd w:val="clear" w:color="auto" w:fill="E2E6E9" w:themeFill="background2" w:themeFillTint="33"/>
            <w:vAlign w:val="center"/>
            <w:hideMark/>
          </w:tcPr>
          <w:p w14:paraId="22C4AAA7"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Required resources</w:t>
            </w:r>
          </w:p>
        </w:tc>
        <w:tc>
          <w:tcPr>
            <w:tcW w:w="0" w:type="auto"/>
            <w:vAlign w:val="center"/>
            <w:hideMark/>
          </w:tcPr>
          <w:p w14:paraId="6DD3952B" w14:textId="77777777" w:rsidR="00F03EEF" w:rsidRPr="00F03EEF" w:rsidRDefault="00F03EEF" w:rsidP="00F03EEF">
            <w:pPr>
              <w:ind w:left="0"/>
              <w:rPr>
                <w:rFonts w:ascii="Montserrat" w:hAnsi="Montserrat"/>
              </w:rPr>
            </w:pPr>
            <w:r w:rsidRPr="00F03EEF">
              <w:rPr>
                <w:rFonts w:ascii="Montserrat" w:hAnsi="Montserrat"/>
              </w:rPr>
              <w:t>[Indicate the financial, staffing, technical, data, material or external resources needed for implementation.]</w:t>
            </w:r>
          </w:p>
        </w:tc>
      </w:tr>
      <w:tr w:rsidR="00F03EEF" w:rsidRPr="00F03EEF" w14:paraId="15E8894D" w14:textId="77777777" w:rsidTr="00951992">
        <w:tc>
          <w:tcPr>
            <w:tcW w:w="0" w:type="auto"/>
            <w:shd w:val="clear" w:color="auto" w:fill="E2E6E9" w:themeFill="background2" w:themeFillTint="33"/>
            <w:vAlign w:val="center"/>
            <w:hideMark/>
          </w:tcPr>
          <w:p w14:paraId="6C017E67"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Management / maintenance needs</w:t>
            </w:r>
          </w:p>
        </w:tc>
        <w:tc>
          <w:tcPr>
            <w:tcW w:w="0" w:type="auto"/>
            <w:vAlign w:val="center"/>
            <w:hideMark/>
          </w:tcPr>
          <w:p w14:paraId="105B340D" w14:textId="77777777" w:rsidR="00F03EEF" w:rsidRPr="00F03EEF" w:rsidRDefault="00F03EEF" w:rsidP="00F03EEF">
            <w:pPr>
              <w:ind w:left="0"/>
              <w:rPr>
                <w:rFonts w:ascii="Montserrat" w:hAnsi="Montserrat"/>
              </w:rPr>
            </w:pPr>
            <w:r w:rsidRPr="00F03EEF">
              <w:rPr>
                <w:rFonts w:ascii="Montserrat" w:hAnsi="Montserrat"/>
              </w:rPr>
              <w:t>[Describe maintenance tasks, operational responsibilities, inspection needs, replacement cycles or long-term management requirements.]</w:t>
            </w:r>
          </w:p>
        </w:tc>
      </w:tr>
      <w:tr w:rsidR="00F03EEF" w:rsidRPr="00F03EEF" w14:paraId="1425042B" w14:textId="77777777" w:rsidTr="00951992">
        <w:tc>
          <w:tcPr>
            <w:tcW w:w="0" w:type="auto"/>
            <w:shd w:val="clear" w:color="auto" w:fill="E2E6E9" w:themeFill="background2" w:themeFillTint="33"/>
            <w:vAlign w:val="center"/>
            <w:hideMark/>
          </w:tcPr>
          <w:p w14:paraId="14E819C1"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Implementation horizon</w:t>
            </w:r>
          </w:p>
        </w:tc>
        <w:tc>
          <w:tcPr>
            <w:tcW w:w="0" w:type="auto"/>
            <w:vAlign w:val="center"/>
            <w:hideMark/>
          </w:tcPr>
          <w:p w14:paraId="2730BF3B" w14:textId="77777777" w:rsidR="00F03EEF" w:rsidRPr="00F03EEF" w:rsidRDefault="00F03EEF" w:rsidP="00F03EEF">
            <w:pPr>
              <w:ind w:left="0"/>
              <w:rPr>
                <w:rFonts w:ascii="Montserrat" w:hAnsi="Montserrat"/>
              </w:rPr>
            </w:pPr>
            <w:r w:rsidRPr="00F03EEF">
              <w:rPr>
                <w:rFonts w:ascii="Montserrat" w:hAnsi="Montserrat"/>
              </w:rPr>
              <w:t>[Indicate whether the measure is short-, medium- or long-term, and specify any enabling steps required before implementation.]</w:t>
            </w:r>
          </w:p>
        </w:tc>
      </w:tr>
      <w:tr w:rsidR="00951992" w:rsidRPr="00F03EEF" w14:paraId="574BC4A8" w14:textId="77777777" w:rsidTr="00951992">
        <w:tc>
          <w:tcPr>
            <w:tcW w:w="0" w:type="auto"/>
            <w:shd w:val="clear" w:color="auto" w:fill="E2E6E9" w:themeFill="background2" w:themeFillTint="33"/>
            <w:vAlign w:val="center"/>
          </w:tcPr>
          <w:p w14:paraId="7D788338" w14:textId="5D74C02D" w:rsidR="00951992" w:rsidRPr="00951992" w:rsidRDefault="00951992" w:rsidP="00951992">
            <w:pPr>
              <w:pStyle w:val="Paragrafoelenco"/>
              <w:ind w:left="284"/>
              <w:rPr>
                <w:rFonts w:ascii="Montserrat" w:hAnsi="Montserrat"/>
                <w:lang w:val="en-US"/>
              </w:rPr>
            </w:pPr>
            <w:r w:rsidRPr="00383645">
              <w:rPr>
                <w:rFonts w:ascii="Montserrat" w:hAnsi="Montserrat"/>
                <w:lang w:val="en-US"/>
              </w:rPr>
              <w:t>Dependencies or preconditions</w:t>
            </w:r>
          </w:p>
        </w:tc>
        <w:tc>
          <w:tcPr>
            <w:tcW w:w="0" w:type="auto"/>
            <w:vAlign w:val="center"/>
          </w:tcPr>
          <w:p w14:paraId="134EF64E" w14:textId="291F09A9" w:rsidR="00951992" w:rsidRPr="00F03EEF" w:rsidRDefault="00951992" w:rsidP="00F03EEF">
            <w:pPr>
              <w:ind w:left="0"/>
              <w:rPr>
                <w:rFonts w:ascii="Montserrat" w:hAnsi="Montserrat"/>
              </w:rPr>
            </w:pPr>
            <w:r w:rsidRPr="00383645">
              <w:rPr>
                <w:rFonts w:ascii="Montserrat" w:hAnsi="Montserrat"/>
                <w:lang w:val="en-US"/>
              </w:rPr>
              <w:t>[State any enabling condition, prerequisite or dependency.]</w:t>
            </w:r>
          </w:p>
        </w:tc>
      </w:tr>
      <w:tr w:rsidR="00F03EEF" w:rsidRPr="00F03EEF" w14:paraId="6B57F585" w14:textId="77777777" w:rsidTr="00951992">
        <w:tc>
          <w:tcPr>
            <w:tcW w:w="0" w:type="auto"/>
            <w:shd w:val="clear" w:color="auto" w:fill="E2E6E9" w:themeFill="background2" w:themeFillTint="33"/>
            <w:vAlign w:val="center"/>
            <w:hideMark/>
          </w:tcPr>
          <w:p w14:paraId="6B1D8EE7" w14:textId="77777777" w:rsidR="00F03EEF" w:rsidRPr="00951992" w:rsidRDefault="00F03EEF" w:rsidP="00951992">
            <w:pPr>
              <w:pStyle w:val="Paragrafoelenco"/>
              <w:ind w:left="284"/>
              <w:rPr>
                <w:rFonts w:ascii="Montserrat" w:hAnsi="Montserrat"/>
                <w:lang w:val="en-US"/>
              </w:rPr>
            </w:pPr>
            <w:r w:rsidRPr="00951992">
              <w:rPr>
                <w:rFonts w:ascii="Montserrat" w:hAnsi="Montserrat"/>
                <w:lang w:val="en-US"/>
              </w:rPr>
              <w:t>Monitoring approach</w:t>
            </w:r>
          </w:p>
        </w:tc>
        <w:tc>
          <w:tcPr>
            <w:tcW w:w="0" w:type="auto"/>
            <w:vAlign w:val="center"/>
            <w:hideMark/>
          </w:tcPr>
          <w:p w14:paraId="68003757" w14:textId="77777777" w:rsidR="00F03EEF" w:rsidRPr="00F03EEF" w:rsidRDefault="00F03EEF" w:rsidP="00F03EEF">
            <w:pPr>
              <w:ind w:left="0"/>
              <w:rPr>
                <w:rFonts w:ascii="Montserrat" w:hAnsi="Montserrat"/>
              </w:rPr>
            </w:pPr>
            <w:r w:rsidRPr="00F03EEF">
              <w:rPr>
                <w:rFonts w:ascii="Montserrat" w:hAnsi="Montserrat"/>
              </w:rPr>
              <w:t>[Indicate the outputs or effects to be monitored, the evidence required, the monitoring frequency and the responsible actor.]</w:t>
            </w:r>
          </w:p>
        </w:tc>
      </w:tr>
    </w:tbl>
    <w:p w14:paraId="2C9DF94D" w14:textId="77777777" w:rsidR="00F03EEF" w:rsidRDefault="00F03EEF" w:rsidP="00951992">
      <w:pPr>
        <w:ind w:left="0"/>
      </w:pPr>
    </w:p>
    <w:p w14:paraId="08EFD165" w14:textId="77777777" w:rsidR="00A67A7A" w:rsidRPr="00383645" w:rsidRDefault="00A67A7A" w:rsidP="00A67A7A">
      <w:pPr>
        <w:pStyle w:val="Paragrafoelenco"/>
        <w:ind w:left="284"/>
        <w:rPr>
          <w:rFonts w:ascii="Montserrat" w:hAnsi="Montserrat"/>
          <w:lang w:val="en-US"/>
        </w:rPr>
      </w:pPr>
      <w:r w:rsidRPr="00383645">
        <w:rPr>
          <w:rFonts w:ascii="Montserrat" w:hAnsi="Montserrat"/>
          <w:lang w:val="en-US"/>
        </w:rPr>
        <w:br w:type="page"/>
      </w:r>
    </w:p>
    <w:p w14:paraId="6E134B98" w14:textId="7B0AD6B6" w:rsidR="00656800" w:rsidRPr="00CD4DB6" w:rsidRDefault="00656800" w:rsidP="00656800">
      <w:pPr>
        <w:pStyle w:val="CE-Headline2"/>
        <w:numPr>
          <w:ilvl w:val="0"/>
          <w:numId w:val="0"/>
        </w:numPr>
        <w:rPr>
          <w:lang w:val="en-US"/>
        </w:rPr>
      </w:pPr>
      <w:bookmarkStart w:id="11" w:name="_Toc226649483"/>
      <w:r w:rsidRPr="00CD4DB6">
        <w:rPr>
          <w:lang w:val="en-US"/>
        </w:rPr>
        <w:t xml:space="preserve">Section </w:t>
      </w:r>
      <w:r w:rsidR="00A67A7A">
        <w:rPr>
          <w:lang w:val="en-US"/>
        </w:rPr>
        <w:t>7</w:t>
      </w:r>
      <w:r w:rsidRPr="00CD4DB6">
        <w:rPr>
          <w:lang w:val="en-US"/>
        </w:rPr>
        <w:t>: Risk situation after implementation of adaptation measures</w:t>
      </w:r>
      <w:bookmarkEnd w:id="11"/>
    </w:p>
    <w:p w14:paraId="46F5F46B" w14:textId="77777777" w:rsidR="00656800" w:rsidRPr="00383645" w:rsidRDefault="00656800" w:rsidP="00656800">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1"/>
        <w:gridCol w:w="4817"/>
      </w:tblGrid>
      <w:tr w:rsidR="00383645" w:rsidRPr="00383645" w14:paraId="237E3E5A" w14:textId="77777777" w:rsidTr="00A67A7A">
        <w:trPr>
          <w:tblHeader/>
          <w:jc w:val="center"/>
        </w:trPr>
        <w:tc>
          <w:tcPr>
            <w:tcW w:w="4811"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07C36774"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17"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E649392"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3552195E"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F99B2AC" w14:textId="07F8FA36" w:rsidR="00383645" w:rsidRPr="00383645" w:rsidRDefault="00053153" w:rsidP="00383645">
            <w:pPr>
              <w:pStyle w:val="Paragrafoelenco"/>
              <w:ind w:left="284"/>
              <w:rPr>
                <w:rFonts w:ascii="Montserrat" w:hAnsi="Montserrat"/>
                <w:lang w:val="en-US"/>
              </w:rPr>
            </w:pPr>
            <w:r w:rsidRPr="00053153">
              <w:rPr>
                <w:rFonts w:ascii="Montserrat" w:hAnsi="Montserrat"/>
                <w:lang w:val="en-US"/>
              </w:rPr>
              <w:t>Overall expected change in climate-risk profile</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6682B4E" w14:textId="0C5BA4AC" w:rsidR="00383645" w:rsidRPr="00383645" w:rsidRDefault="00053153" w:rsidP="00383645">
            <w:pPr>
              <w:pStyle w:val="Paragrafoelenco"/>
              <w:ind w:left="284"/>
              <w:rPr>
                <w:rFonts w:ascii="Montserrat" w:hAnsi="Montserrat"/>
                <w:lang w:val="en-US"/>
              </w:rPr>
            </w:pPr>
            <w:r w:rsidRPr="00053153">
              <w:rPr>
                <w:rFonts w:ascii="Montserrat" w:hAnsi="Montserrat"/>
              </w:rPr>
              <w:t>[Describe how the overall climate-risk profile is expected to change compared with the ex-ante diagnosis. Distinguish, where relevant, between neighbourhood scale and building scale.]</w:t>
            </w:r>
          </w:p>
        </w:tc>
      </w:tr>
      <w:tr w:rsidR="00383645" w:rsidRPr="00383645" w14:paraId="652416B2"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9A3F04F" w14:textId="00777EA3" w:rsidR="00383645" w:rsidRPr="00383645" w:rsidRDefault="00053153" w:rsidP="00383645">
            <w:pPr>
              <w:pStyle w:val="Paragrafoelenco"/>
              <w:ind w:left="284"/>
              <w:rPr>
                <w:rFonts w:ascii="Montserrat" w:hAnsi="Montserrat"/>
                <w:lang w:val="en-US"/>
              </w:rPr>
            </w:pPr>
            <w:r w:rsidRPr="00053153">
              <w:rPr>
                <w:rFonts w:ascii="Montserrat" w:hAnsi="Montserrat"/>
              </w:rPr>
              <w:t>Revised RNTool / RBTool Risk Category-level results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146D347" w14:textId="563D9BD4" w:rsidR="00383645" w:rsidRPr="00383645" w:rsidRDefault="00053153" w:rsidP="00383645">
            <w:pPr>
              <w:pStyle w:val="Paragrafoelenco"/>
              <w:ind w:left="284"/>
              <w:rPr>
                <w:rFonts w:ascii="Montserrat" w:hAnsi="Montserrat"/>
                <w:lang w:val="en-US"/>
              </w:rPr>
            </w:pPr>
            <w:r w:rsidRPr="00053153">
              <w:rPr>
                <w:rFonts w:ascii="Montserrat" w:hAnsi="Montserrat"/>
              </w:rPr>
              <w:t>[Report the revised Risk Category-level results for RNTool and/or RBTool. Focus only on the criteria and risk dimensions affected by the planned measures.]</w:t>
            </w:r>
          </w:p>
        </w:tc>
      </w:tr>
      <w:tr w:rsidR="00383645" w:rsidRPr="00383645" w14:paraId="70943D0C"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4878494" w14:textId="6C5AD7C6" w:rsidR="00383645" w:rsidRPr="00383645" w:rsidRDefault="00053153" w:rsidP="00383645">
            <w:pPr>
              <w:pStyle w:val="Paragrafoelenco"/>
              <w:ind w:left="284"/>
              <w:rPr>
                <w:rFonts w:ascii="Montserrat" w:hAnsi="Montserrat"/>
                <w:lang w:val="en-US"/>
              </w:rPr>
            </w:pPr>
            <w:r w:rsidRPr="00053153">
              <w:rPr>
                <w:rFonts w:ascii="Montserrat" w:hAnsi="Montserrat"/>
              </w:rPr>
              <w:t>Aggregated ex-post results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DF5FA68" w14:textId="2961B93F" w:rsidR="00383645" w:rsidRPr="00383645" w:rsidRDefault="00053153" w:rsidP="00383645">
            <w:pPr>
              <w:pStyle w:val="Paragrafoelenco"/>
              <w:ind w:left="284"/>
              <w:rPr>
                <w:rFonts w:ascii="Montserrat" w:hAnsi="Montserrat"/>
                <w:lang w:val="en-US"/>
              </w:rPr>
            </w:pPr>
            <w:r w:rsidRPr="00053153">
              <w:rPr>
                <w:rFonts w:ascii="Montserrat" w:hAnsi="Montserrat"/>
              </w:rPr>
              <w:t>[Summarise the main aggregated ex-post results, including updated scores by macro-category, urban sector, hazard and overall neighbourhood or building performance.]</w:t>
            </w:r>
          </w:p>
        </w:tc>
      </w:tr>
      <w:tr w:rsidR="00383645" w:rsidRPr="00383645" w14:paraId="1D377F36"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1F6EA54" w14:textId="6192D7C9" w:rsidR="00383645" w:rsidRPr="00053153" w:rsidRDefault="00053153" w:rsidP="00383645">
            <w:pPr>
              <w:pStyle w:val="Paragrafoelenco"/>
              <w:ind w:left="284"/>
              <w:rPr>
                <w:rFonts w:ascii="Montserrat" w:hAnsi="Montserrat"/>
                <w:lang w:val="fr-FR"/>
              </w:rPr>
            </w:pPr>
            <w:r w:rsidRPr="00053153">
              <w:rPr>
                <w:rFonts w:ascii="Montserrat" w:hAnsi="Montserrat"/>
                <w:lang w:val="fr-FR"/>
              </w:rPr>
              <w:t>Ex-ante / ex-post comparison</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8883A74" w14:textId="6B136A73" w:rsidR="00383645" w:rsidRPr="00383645" w:rsidRDefault="00053153" w:rsidP="00383645">
            <w:pPr>
              <w:pStyle w:val="Paragrafoelenco"/>
              <w:ind w:left="284"/>
              <w:rPr>
                <w:rFonts w:ascii="Montserrat" w:hAnsi="Montserrat"/>
                <w:lang w:val="en-US"/>
              </w:rPr>
            </w:pPr>
            <w:r w:rsidRPr="00053153">
              <w:rPr>
                <w:rFonts w:ascii="Montserrat" w:hAnsi="Montserrat"/>
              </w:rPr>
              <w:t>[Compare the ex-ante and expected ex-post conditions. Highlight the most relevant expected improvements, stable conditions and areas where limited change is expected.]</w:t>
            </w:r>
          </w:p>
        </w:tc>
      </w:tr>
      <w:tr w:rsidR="00053153" w:rsidRPr="00383645" w14:paraId="6CE74F2D"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3978C203" w14:textId="118A6201" w:rsidR="00053153" w:rsidRPr="00053153" w:rsidRDefault="00053153" w:rsidP="00383645">
            <w:pPr>
              <w:pStyle w:val="Paragrafoelenco"/>
              <w:ind w:left="284"/>
              <w:rPr>
                <w:rFonts w:ascii="Montserrat" w:hAnsi="Montserrat"/>
              </w:rPr>
            </w:pPr>
            <w:r w:rsidRPr="00053153">
              <w:rPr>
                <w:rFonts w:ascii="Montserrat" w:hAnsi="Montserrat"/>
              </w:rPr>
              <w:t>Expected change in spatial risk patterns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68B7C401" w14:textId="41C55AB6" w:rsidR="00053153" w:rsidRPr="00053153" w:rsidRDefault="00053153" w:rsidP="00383645">
            <w:pPr>
              <w:pStyle w:val="Paragrafoelenco"/>
              <w:ind w:left="284"/>
              <w:rPr>
                <w:rFonts w:ascii="Montserrat" w:hAnsi="Montserrat"/>
              </w:rPr>
            </w:pPr>
            <w:r w:rsidRPr="00053153">
              <w:rPr>
                <w:rFonts w:ascii="Montserrat" w:hAnsi="Montserrat"/>
              </w:rPr>
              <w:t>[Describe whether hotspots, critical buildings, sensitive public spaces, vulnerable infrastructures or particularly exposed sub-areas are expected to be reduced, relocated, mitigated or still present.]</w:t>
            </w:r>
          </w:p>
        </w:tc>
      </w:tr>
      <w:tr w:rsidR="00053153" w:rsidRPr="00383645" w14:paraId="01356C06"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tcPr>
          <w:p w14:paraId="31AC695B" w14:textId="7E0C141D" w:rsidR="00053153" w:rsidRPr="00053153" w:rsidRDefault="00053153" w:rsidP="00383645">
            <w:pPr>
              <w:pStyle w:val="Paragrafoelenco"/>
              <w:ind w:left="284"/>
              <w:rPr>
                <w:rFonts w:ascii="Montserrat" w:hAnsi="Montserrat"/>
              </w:rPr>
            </w:pPr>
            <w:r w:rsidRPr="00053153">
              <w:rPr>
                <w:rFonts w:ascii="Montserrat" w:hAnsi="Montserrat"/>
              </w:rPr>
              <w:t>Expected change for affected groups, services, functions or assets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tcPr>
          <w:p w14:paraId="3E529546" w14:textId="50C3FD8D" w:rsidR="00053153" w:rsidRPr="00053153" w:rsidRDefault="00053153" w:rsidP="00383645">
            <w:pPr>
              <w:pStyle w:val="Paragrafoelenco"/>
              <w:ind w:left="284"/>
              <w:rPr>
                <w:rFonts w:ascii="Montserrat" w:hAnsi="Montserrat"/>
              </w:rPr>
            </w:pPr>
            <w:r w:rsidRPr="00053153">
              <w:rPr>
                <w:rFonts w:ascii="Montserrat" w:hAnsi="Montserrat"/>
              </w:rPr>
              <w:t>[Explain how the situation is expected to change for the groups, services, functions or assets most affected by the current risk situation. Refer, where relevant, to the vulnerable or priority beneficiaries identified in Section 5.]</w:t>
            </w:r>
          </w:p>
        </w:tc>
      </w:tr>
      <w:tr w:rsidR="00383645" w:rsidRPr="00383645" w14:paraId="4AA01532" w14:textId="77777777" w:rsidTr="00A67A7A">
        <w:trPr>
          <w:jc w:val="center"/>
        </w:trPr>
        <w:tc>
          <w:tcPr>
            <w:tcW w:w="4811"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51809F7"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Residual risks</w:t>
            </w:r>
          </w:p>
        </w:tc>
        <w:tc>
          <w:tcPr>
            <w:tcW w:w="4817"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6433048"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the main risks that may remain and may require additional long-term action.]</w:t>
            </w:r>
          </w:p>
        </w:tc>
      </w:tr>
    </w:tbl>
    <w:p w14:paraId="7A59ED3C" w14:textId="77777777" w:rsidR="00383645" w:rsidRPr="00383645" w:rsidRDefault="00383645" w:rsidP="00383645">
      <w:pPr>
        <w:pStyle w:val="Paragrafoelenco"/>
        <w:ind w:left="284"/>
        <w:rPr>
          <w:rFonts w:ascii="Montserrat" w:hAnsi="Montserrat"/>
          <w:lang w:val="en-US"/>
        </w:rPr>
      </w:pPr>
    </w:p>
    <w:p w14:paraId="66EF2156"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02BB9F57" w14:textId="13B35E60" w:rsidR="00656800" w:rsidRPr="00CD4DB6" w:rsidRDefault="00656800" w:rsidP="00656800">
      <w:pPr>
        <w:pStyle w:val="CE-Headline2"/>
        <w:numPr>
          <w:ilvl w:val="0"/>
          <w:numId w:val="0"/>
        </w:numPr>
        <w:rPr>
          <w:lang w:val="en-US"/>
        </w:rPr>
      </w:pPr>
      <w:bookmarkStart w:id="12" w:name="_Toc226649484"/>
      <w:r w:rsidRPr="00CD4DB6">
        <w:rPr>
          <w:lang w:val="en-US"/>
        </w:rPr>
        <w:t xml:space="preserve">Section 8: </w:t>
      </w:r>
      <w:r w:rsidR="00A67A7A">
        <w:rPr>
          <w:lang w:val="en-US"/>
        </w:rPr>
        <w:t>Operational implementation</w:t>
      </w:r>
      <w:bookmarkEnd w:id="12"/>
    </w:p>
    <w:p w14:paraId="6DCF9438" w14:textId="77777777" w:rsidR="00656800" w:rsidRDefault="00656800" w:rsidP="00656800">
      <w:pPr>
        <w:pStyle w:val="Paragrafoelenco"/>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64"/>
        <w:gridCol w:w="5664"/>
      </w:tblGrid>
      <w:tr w:rsidR="000E2972" w:rsidRPr="000E2972" w14:paraId="6F681F2B" w14:textId="77777777" w:rsidTr="000E2972">
        <w:trPr>
          <w:tblHeader/>
        </w:trPr>
        <w:tc>
          <w:tcPr>
            <w:tcW w:w="0" w:type="auto"/>
            <w:shd w:val="clear" w:color="auto" w:fill="E2E6E9" w:themeFill="background2" w:themeFillTint="33"/>
            <w:vAlign w:val="center"/>
            <w:hideMark/>
          </w:tcPr>
          <w:p w14:paraId="72BB1162" w14:textId="77777777" w:rsidR="000E2972" w:rsidRPr="000E2972" w:rsidRDefault="000E2972" w:rsidP="000E2972">
            <w:pPr>
              <w:pStyle w:val="Paragrafoelenco"/>
              <w:ind w:left="284"/>
              <w:rPr>
                <w:rFonts w:ascii="Montserrat" w:hAnsi="Montserrat"/>
                <w:b/>
                <w:bCs/>
                <w:lang w:val="it-IT"/>
              </w:rPr>
            </w:pPr>
            <w:r w:rsidRPr="000E2972">
              <w:rPr>
                <w:rFonts w:ascii="Montserrat" w:hAnsi="Montserrat"/>
                <w:b/>
                <w:lang w:val="en-US"/>
              </w:rPr>
              <w:t>Item to complete</w:t>
            </w:r>
          </w:p>
        </w:tc>
        <w:tc>
          <w:tcPr>
            <w:tcW w:w="0" w:type="auto"/>
            <w:shd w:val="clear" w:color="auto" w:fill="E2E6E9" w:themeFill="background2" w:themeFillTint="33"/>
            <w:vAlign w:val="center"/>
            <w:hideMark/>
          </w:tcPr>
          <w:p w14:paraId="0D96DB4F" w14:textId="77777777" w:rsidR="000E2972" w:rsidRPr="000E2972" w:rsidRDefault="000E2972" w:rsidP="000E2972">
            <w:pPr>
              <w:pStyle w:val="Paragrafoelenco"/>
              <w:ind w:left="284"/>
              <w:rPr>
                <w:rFonts w:ascii="Montserrat" w:hAnsi="Montserrat"/>
                <w:b/>
                <w:bCs/>
                <w:lang w:val="it-IT"/>
              </w:rPr>
            </w:pPr>
            <w:r w:rsidRPr="000E2972">
              <w:rPr>
                <w:rFonts w:ascii="Montserrat" w:hAnsi="Montserrat"/>
                <w:b/>
                <w:lang w:val="en-US"/>
              </w:rPr>
              <w:t>Content to insert</w:t>
            </w:r>
          </w:p>
        </w:tc>
      </w:tr>
      <w:tr w:rsidR="000E2972" w:rsidRPr="000E2972" w14:paraId="3AD6B171" w14:textId="77777777" w:rsidTr="000E2972">
        <w:tc>
          <w:tcPr>
            <w:tcW w:w="3964" w:type="dxa"/>
            <w:shd w:val="clear" w:color="auto" w:fill="E8EEEF" w:themeFill="accent1" w:themeFillTint="33"/>
            <w:vAlign w:val="center"/>
            <w:hideMark/>
          </w:tcPr>
          <w:p w14:paraId="08809AAD"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Activity / work package</w:t>
            </w:r>
          </w:p>
        </w:tc>
        <w:tc>
          <w:tcPr>
            <w:tcW w:w="5664" w:type="dxa"/>
            <w:vAlign w:val="center"/>
            <w:hideMark/>
          </w:tcPr>
          <w:p w14:paraId="48BAA19C"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activity, work package, implementation stream or operational line.]</w:t>
            </w:r>
          </w:p>
        </w:tc>
      </w:tr>
      <w:tr w:rsidR="000E2972" w:rsidRPr="000E2972" w14:paraId="1590C8BD" w14:textId="77777777" w:rsidTr="000E2972">
        <w:tc>
          <w:tcPr>
            <w:tcW w:w="3964" w:type="dxa"/>
            <w:shd w:val="clear" w:color="auto" w:fill="E8EEEF" w:themeFill="accent1" w:themeFillTint="33"/>
            <w:vAlign w:val="center"/>
            <w:hideMark/>
          </w:tcPr>
          <w:p w14:paraId="596218BC"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Linked measure(s)</w:t>
            </w:r>
          </w:p>
        </w:tc>
        <w:tc>
          <w:tcPr>
            <w:tcW w:w="5664" w:type="dxa"/>
            <w:vAlign w:val="center"/>
            <w:hideMark/>
          </w:tcPr>
          <w:p w14:paraId="235BD896"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[Reference the relevant measure ID(s) from Section 6.]</w:t>
            </w:r>
          </w:p>
        </w:tc>
      </w:tr>
      <w:tr w:rsidR="000E2972" w:rsidRPr="000E2972" w14:paraId="2963979B" w14:textId="77777777" w:rsidTr="000E2972">
        <w:tc>
          <w:tcPr>
            <w:tcW w:w="3964" w:type="dxa"/>
            <w:shd w:val="clear" w:color="auto" w:fill="E8EEEF" w:themeFill="accent1" w:themeFillTint="33"/>
            <w:vAlign w:val="center"/>
            <w:hideMark/>
          </w:tcPr>
          <w:p w14:paraId="6E71B0C2"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Lead actor</w:t>
            </w:r>
          </w:p>
        </w:tc>
        <w:tc>
          <w:tcPr>
            <w:tcW w:w="5664" w:type="dxa"/>
            <w:vAlign w:val="center"/>
            <w:hideMark/>
          </w:tcPr>
          <w:p w14:paraId="1A96E1DD"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organisation, department or unit responsible for coordination or delivery.]</w:t>
            </w:r>
          </w:p>
        </w:tc>
      </w:tr>
      <w:tr w:rsidR="000E2972" w:rsidRPr="000E2972" w14:paraId="408D5569" w14:textId="77777777" w:rsidTr="000E2972">
        <w:tc>
          <w:tcPr>
            <w:tcW w:w="3964" w:type="dxa"/>
            <w:shd w:val="clear" w:color="auto" w:fill="E8EEEF" w:themeFill="accent1" w:themeFillTint="33"/>
            <w:vAlign w:val="center"/>
            <w:hideMark/>
          </w:tcPr>
          <w:p w14:paraId="6CBBD140"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Supporting actors</w:t>
            </w:r>
          </w:p>
        </w:tc>
        <w:tc>
          <w:tcPr>
            <w:tcW w:w="5664" w:type="dxa"/>
            <w:vAlign w:val="center"/>
            <w:hideMark/>
          </w:tcPr>
          <w:p w14:paraId="7C576A13"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departments, agencies, partners, service providers, contractors, utilities, stakeholders or external experts involved.]</w:t>
            </w:r>
          </w:p>
        </w:tc>
      </w:tr>
      <w:tr w:rsidR="000E2972" w:rsidRPr="000E2972" w14:paraId="56FCB59B" w14:textId="77777777" w:rsidTr="000E2972">
        <w:tc>
          <w:tcPr>
            <w:tcW w:w="3964" w:type="dxa"/>
            <w:shd w:val="clear" w:color="auto" w:fill="E8EEEF" w:themeFill="accent1" w:themeFillTint="33"/>
            <w:vAlign w:val="center"/>
            <w:hideMark/>
          </w:tcPr>
          <w:p w14:paraId="09127663"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Staffing needs</w:t>
            </w:r>
          </w:p>
        </w:tc>
        <w:tc>
          <w:tcPr>
            <w:tcW w:w="5664" w:type="dxa"/>
            <w:vAlign w:val="center"/>
            <w:hideMark/>
          </w:tcPr>
          <w:p w14:paraId="24547441"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internal staff, technical officers, administrative personnel, external experts or operational teams required.]</w:t>
            </w:r>
          </w:p>
        </w:tc>
      </w:tr>
      <w:tr w:rsidR="000E2972" w:rsidRPr="000E2972" w14:paraId="6AEB150C" w14:textId="77777777" w:rsidTr="000E2972">
        <w:tc>
          <w:tcPr>
            <w:tcW w:w="3964" w:type="dxa"/>
            <w:shd w:val="clear" w:color="auto" w:fill="E8EEEF" w:themeFill="accent1" w:themeFillTint="33"/>
            <w:vAlign w:val="center"/>
            <w:hideMark/>
          </w:tcPr>
          <w:p w14:paraId="37CFECE7"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Administrative capacity required</w:t>
            </w:r>
          </w:p>
        </w:tc>
        <w:tc>
          <w:tcPr>
            <w:tcW w:w="5664" w:type="dxa"/>
            <w:vAlign w:val="center"/>
            <w:hideMark/>
          </w:tcPr>
          <w:p w14:paraId="3EC01B7B"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permitting, procurement, reporting, coordination, financial-management, interdepartmental cooperation or decision-making support needed.]</w:t>
            </w:r>
          </w:p>
        </w:tc>
      </w:tr>
      <w:tr w:rsidR="000E2972" w:rsidRPr="000E2972" w14:paraId="55C3EA65" w14:textId="77777777" w:rsidTr="000E2972">
        <w:tc>
          <w:tcPr>
            <w:tcW w:w="3964" w:type="dxa"/>
            <w:shd w:val="clear" w:color="auto" w:fill="E8EEEF" w:themeFill="accent1" w:themeFillTint="33"/>
            <w:vAlign w:val="center"/>
            <w:hideMark/>
          </w:tcPr>
          <w:p w14:paraId="5793659E"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Operational resources required</w:t>
            </w:r>
          </w:p>
        </w:tc>
        <w:tc>
          <w:tcPr>
            <w:tcW w:w="5664" w:type="dxa"/>
            <w:vAlign w:val="center"/>
            <w:hideMark/>
          </w:tcPr>
          <w:p w14:paraId="4CAE4CC4"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equipment, digital tools, data access, fieldwork capacity, maintenance resources, communication tools or emergency-response resources needed.]</w:t>
            </w:r>
          </w:p>
        </w:tc>
      </w:tr>
      <w:tr w:rsidR="000E2972" w:rsidRPr="000E2972" w14:paraId="4977469A" w14:textId="77777777" w:rsidTr="000E2972">
        <w:tc>
          <w:tcPr>
            <w:tcW w:w="3964" w:type="dxa"/>
            <w:shd w:val="clear" w:color="auto" w:fill="E8EEEF" w:themeFill="accent1" w:themeFillTint="33"/>
            <w:vAlign w:val="center"/>
            <w:hideMark/>
          </w:tcPr>
          <w:p w14:paraId="580413CF"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Dependencies / enabling steps</w:t>
            </w:r>
          </w:p>
        </w:tc>
        <w:tc>
          <w:tcPr>
            <w:tcW w:w="5664" w:type="dxa"/>
            <w:vAlign w:val="center"/>
            <w:hideMark/>
          </w:tcPr>
          <w:p w14:paraId="2F78D45A"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the funding, approvals, permits, technical studies, data availability, stakeholder agreements, procurement steps or political decisions required before implementation.]</w:t>
            </w:r>
          </w:p>
        </w:tc>
      </w:tr>
      <w:tr w:rsidR="000E2972" w:rsidRPr="000E2972" w14:paraId="21DCB26B" w14:textId="77777777" w:rsidTr="000E2972">
        <w:tc>
          <w:tcPr>
            <w:tcW w:w="3964" w:type="dxa"/>
            <w:shd w:val="clear" w:color="auto" w:fill="E8EEEF" w:themeFill="accent1" w:themeFillTint="33"/>
            <w:vAlign w:val="center"/>
            <w:hideMark/>
          </w:tcPr>
          <w:p w14:paraId="7FDC6DD7"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Timeframe</w:t>
            </w:r>
          </w:p>
        </w:tc>
        <w:tc>
          <w:tcPr>
            <w:tcW w:w="5664" w:type="dxa"/>
            <w:vAlign w:val="center"/>
            <w:hideMark/>
          </w:tcPr>
          <w:p w14:paraId="466EC086"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[Indicate whether the activity is short-, medium- or long-term, and insert the expected timing or duration where known.]</w:t>
            </w:r>
          </w:p>
        </w:tc>
      </w:tr>
      <w:tr w:rsidR="000E2972" w:rsidRPr="000E2972" w14:paraId="26F3D6BE" w14:textId="77777777" w:rsidTr="000E2972">
        <w:tc>
          <w:tcPr>
            <w:tcW w:w="3964" w:type="dxa"/>
            <w:shd w:val="clear" w:color="auto" w:fill="E8EEEF" w:themeFill="accent1" w:themeFillTint="33"/>
            <w:vAlign w:val="center"/>
            <w:hideMark/>
          </w:tcPr>
          <w:p w14:paraId="2AB56F44"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Progress monitoring</w:t>
            </w:r>
          </w:p>
        </w:tc>
        <w:tc>
          <w:tcPr>
            <w:tcW w:w="5664" w:type="dxa"/>
            <w:vAlign w:val="center"/>
            <w:hideMark/>
          </w:tcPr>
          <w:p w14:paraId="0D7A469E" w14:textId="77777777" w:rsidR="000E2972" w:rsidRPr="000E2972" w:rsidRDefault="000E2972" w:rsidP="000E2972">
            <w:pPr>
              <w:pStyle w:val="Paragrafoelenco"/>
              <w:ind w:left="284"/>
              <w:rPr>
                <w:rFonts w:ascii="Montserrat" w:hAnsi="Montserrat"/>
                <w:lang w:val="en-US"/>
              </w:rPr>
            </w:pPr>
            <w:r w:rsidRPr="000E2972">
              <w:rPr>
                <w:rFonts w:ascii="Montserrat" w:hAnsi="Montserrat"/>
                <w:lang w:val="en-US"/>
              </w:rPr>
              <w:t>[Insert how progress will be tracked, which evidence will be used, the monitoring frequency and the responsible actor.]</w:t>
            </w:r>
          </w:p>
        </w:tc>
      </w:tr>
    </w:tbl>
    <w:p w14:paraId="1DD3D781" w14:textId="77777777" w:rsidR="000E2972" w:rsidRPr="000E2972" w:rsidRDefault="000E2972" w:rsidP="00656800">
      <w:pPr>
        <w:pStyle w:val="Paragrafoelenco"/>
        <w:ind w:left="0"/>
        <w:rPr>
          <w:rFonts w:ascii="Montserrat" w:hAnsi="Montserrat"/>
          <w:b/>
          <w:bCs/>
        </w:rPr>
      </w:pPr>
    </w:p>
    <w:p w14:paraId="73D5B16D" w14:textId="77777777" w:rsidR="000E2972" w:rsidRDefault="000E2972" w:rsidP="00656800">
      <w:pPr>
        <w:pStyle w:val="Paragrafoelenco"/>
        <w:ind w:left="0"/>
        <w:rPr>
          <w:rFonts w:ascii="Montserrat" w:hAnsi="Montserrat"/>
          <w:b/>
          <w:bCs/>
          <w:lang w:val="en-US"/>
        </w:rPr>
      </w:pPr>
    </w:p>
    <w:p w14:paraId="133177E1" w14:textId="77777777" w:rsidR="000E2972" w:rsidRDefault="000E2972" w:rsidP="00656800">
      <w:pPr>
        <w:pStyle w:val="Paragrafoelenco"/>
        <w:ind w:left="0"/>
        <w:rPr>
          <w:rFonts w:ascii="Montserrat" w:hAnsi="Montserrat"/>
          <w:b/>
          <w:bCs/>
          <w:lang w:val="en-US"/>
        </w:rPr>
      </w:pPr>
    </w:p>
    <w:p w14:paraId="41625CAD" w14:textId="77777777" w:rsidR="000E2972" w:rsidRPr="00383645" w:rsidRDefault="000E2972" w:rsidP="00656800">
      <w:pPr>
        <w:pStyle w:val="Paragrafoelenco"/>
        <w:ind w:left="0"/>
        <w:rPr>
          <w:rFonts w:ascii="Montserrat" w:hAnsi="Montserrat"/>
          <w:b/>
          <w:bCs/>
          <w:lang w:val="en-US"/>
        </w:rPr>
      </w:pPr>
    </w:p>
    <w:p w14:paraId="6CE5EB53" w14:textId="77777777" w:rsidR="00383645" w:rsidRPr="00383645" w:rsidRDefault="00383645" w:rsidP="00383645">
      <w:pPr>
        <w:pStyle w:val="Paragrafoelenco"/>
        <w:ind w:left="284"/>
        <w:rPr>
          <w:rFonts w:ascii="Montserrat" w:hAnsi="Montserrat"/>
          <w:lang w:val="en-US"/>
        </w:rPr>
      </w:pPr>
    </w:p>
    <w:p w14:paraId="4B81B0D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52D977F5" w14:textId="500EA147" w:rsidR="002B17D6" w:rsidRPr="00CD4DB6" w:rsidRDefault="002B17D6" w:rsidP="002B17D6">
      <w:pPr>
        <w:pStyle w:val="CE-Headline2"/>
        <w:numPr>
          <w:ilvl w:val="0"/>
          <w:numId w:val="0"/>
        </w:numPr>
        <w:rPr>
          <w:lang w:val="en-US"/>
        </w:rPr>
      </w:pPr>
      <w:bookmarkStart w:id="13" w:name="_Toc226649485"/>
      <w:r w:rsidRPr="00CD4DB6">
        <w:rPr>
          <w:lang w:val="en-US"/>
        </w:rPr>
        <w:t xml:space="preserve">Section </w:t>
      </w:r>
      <w:r>
        <w:rPr>
          <w:lang w:val="en-US"/>
        </w:rPr>
        <w:t>9</w:t>
      </w:r>
      <w:r w:rsidRPr="00CD4DB6">
        <w:rPr>
          <w:lang w:val="en-US"/>
        </w:rPr>
        <w:t>: Timescale and milestones</w:t>
      </w:r>
      <w:bookmarkEnd w:id="13"/>
    </w:p>
    <w:p w14:paraId="7AFCA1A5" w14:textId="77777777" w:rsidR="002B17D6" w:rsidRDefault="002B17D6" w:rsidP="002B17D6">
      <w:pPr>
        <w:pStyle w:val="Paragrafoelenco"/>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14"/>
        <w:gridCol w:w="6814"/>
      </w:tblGrid>
      <w:tr w:rsidR="00602D5A" w:rsidRPr="00602D5A" w14:paraId="6E799F49" w14:textId="77777777" w:rsidTr="00602D5A">
        <w:trPr>
          <w:tblHeader/>
        </w:trPr>
        <w:tc>
          <w:tcPr>
            <w:tcW w:w="0" w:type="auto"/>
            <w:shd w:val="clear" w:color="auto" w:fill="BCCCD0" w:themeFill="accent1" w:themeFillTint="99"/>
            <w:vAlign w:val="center"/>
            <w:hideMark/>
          </w:tcPr>
          <w:p w14:paraId="43FBBAA0" w14:textId="77777777" w:rsidR="00602D5A" w:rsidRPr="00602D5A" w:rsidRDefault="00602D5A" w:rsidP="00602D5A">
            <w:pPr>
              <w:pStyle w:val="Paragrafoelenco"/>
              <w:rPr>
                <w:rFonts w:ascii="Montserrat" w:hAnsi="Montserrat"/>
                <w:lang w:val="it-IT"/>
              </w:rPr>
            </w:pPr>
            <w:r w:rsidRPr="00602D5A">
              <w:rPr>
                <w:rFonts w:ascii="Montserrat" w:hAnsi="Montserrat"/>
                <w:lang w:val="it-IT"/>
              </w:rPr>
              <w:t>Item to complete</w:t>
            </w:r>
          </w:p>
        </w:tc>
        <w:tc>
          <w:tcPr>
            <w:tcW w:w="0" w:type="auto"/>
            <w:shd w:val="clear" w:color="auto" w:fill="BCCCD0" w:themeFill="accent1" w:themeFillTint="99"/>
            <w:vAlign w:val="center"/>
            <w:hideMark/>
          </w:tcPr>
          <w:p w14:paraId="2B336A16" w14:textId="77777777" w:rsidR="00602D5A" w:rsidRPr="00602D5A" w:rsidRDefault="00602D5A" w:rsidP="00602D5A">
            <w:pPr>
              <w:pStyle w:val="Paragrafoelenco"/>
              <w:rPr>
                <w:rFonts w:ascii="Montserrat" w:hAnsi="Montserrat"/>
                <w:lang w:val="it-IT"/>
              </w:rPr>
            </w:pPr>
            <w:r w:rsidRPr="00602D5A">
              <w:rPr>
                <w:rFonts w:ascii="Montserrat" w:hAnsi="Montserrat"/>
                <w:lang w:val="it-IT"/>
              </w:rPr>
              <w:t>Content to insert</w:t>
            </w:r>
          </w:p>
        </w:tc>
      </w:tr>
      <w:tr w:rsidR="00602D5A" w:rsidRPr="00602D5A" w14:paraId="623F33A5" w14:textId="77777777" w:rsidTr="00602D5A">
        <w:tc>
          <w:tcPr>
            <w:tcW w:w="0" w:type="auto"/>
            <w:shd w:val="clear" w:color="auto" w:fill="E8EEEF" w:themeFill="accent1" w:themeFillTint="33"/>
            <w:vAlign w:val="center"/>
            <w:hideMark/>
          </w:tcPr>
          <w:p w14:paraId="4AE0B6CB"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Overall timeframe</w:t>
            </w:r>
          </w:p>
        </w:tc>
        <w:tc>
          <w:tcPr>
            <w:tcW w:w="0" w:type="auto"/>
            <w:vAlign w:val="center"/>
            <w:hideMark/>
          </w:tcPr>
          <w:p w14:paraId="29D16C94"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[Indicate the start date, expected implementation horizon and, where relevant, the longer-term outlook of the Local Action Plan.]</w:t>
            </w:r>
          </w:p>
        </w:tc>
      </w:tr>
      <w:tr w:rsidR="00602D5A" w:rsidRPr="00602D5A" w14:paraId="6C7CEA70" w14:textId="77777777" w:rsidTr="00602D5A">
        <w:tc>
          <w:tcPr>
            <w:tcW w:w="0" w:type="auto"/>
            <w:shd w:val="clear" w:color="auto" w:fill="E8EEEF" w:themeFill="accent1" w:themeFillTint="33"/>
            <w:vAlign w:val="center"/>
            <w:hideMark/>
          </w:tcPr>
          <w:p w14:paraId="2DAD1E87"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Implementation phase</w:t>
            </w:r>
          </w:p>
        </w:tc>
        <w:tc>
          <w:tcPr>
            <w:tcW w:w="0" w:type="auto"/>
            <w:vAlign w:val="center"/>
            <w:hideMark/>
          </w:tcPr>
          <w:p w14:paraId="6578F5DC"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[Insert the main phase, such as preparation, design, approval, funding mobilisation, procurement, execution, operational activation, monitoring or review.]</w:t>
            </w:r>
          </w:p>
        </w:tc>
      </w:tr>
      <w:tr w:rsidR="00602D5A" w:rsidRPr="00602D5A" w14:paraId="66377139" w14:textId="77777777" w:rsidTr="00602D5A">
        <w:tc>
          <w:tcPr>
            <w:tcW w:w="0" w:type="auto"/>
            <w:shd w:val="clear" w:color="auto" w:fill="E8EEEF" w:themeFill="accent1" w:themeFillTint="33"/>
            <w:vAlign w:val="center"/>
            <w:hideMark/>
          </w:tcPr>
          <w:p w14:paraId="0F3AABA6"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Linked activity / work package</w:t>
            </w:r>
          </w:p>
        </w:tc>
        <w:tc>
          <w:tcPr>
            <w:tcW w:w="0" w:type="auto"/>
            <w:vAlign w:val="center"/>
            <w:hideMark/>
          </w:tcPr>
          <w:p w14:paraId="58D7B494"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[Reference the relevant activity or work package defined in Section 8.]</w:t>
            </w:r>
          </w:p>
        </w:tc>
      </w:tr>
      <w:tr w:rsidR="00602D5A" w:rsidRPr="00602D5A" w14:paraId="0D6FECD7" w14:textId="77777777" w:rsidTr="00602D5A">
        <w:tc>
          <w:tcPr>
            <w:tcW w:w="0" w:type="auto"/>
            <w:shd w:val="clear" w:color="auto" w:fill="E8EEEF" w:themeFill="accent1" w:themeFillTint="33"/>
            <w:vAlign w:val="center"/>
            <w:hideMark/>
          </w:tcPr>
          <w:p w14:paraId="77FF8147"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Linked measure(s)</w:t>
            </w:r>
          </w:p>
        </w:tc>
        <w:tc>
          <w:tcPr>
            <w:tcW w:w="0" w:type="auto"/>
            <w:vAlign w:val="center"/>
            <w:hideMark/>
          </w:tcPr>
          <w:p w14:paraId="200F7E60"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[Reference the relevant measure ID(s) from Section 6, where useful.]</w:t>
            </w:r>
          </w:p>
        </w:tc>
      </w:tr>
      <w:tr w:rsidR="00602D5A" w:rsidRPr="00602D5A" w14:paraId="2945C5F8" w14:textId="77777777" w:rsidTr="00602D5A">
        <w:tc>
          <w:tcPr>
            <w:tcW w:w="0" w:type="auto"/>
            <w:shd w:val="clear" w:color="auto" w:fill="E8EEEF" w:themeFill="accent1" w:themeFillTint="33"/>
            <w:vAlign w:val="center"/>
            <w:hideMark/>
          </w:tcPr>
          <w:p w14:paraId="19DD9DEB"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Expected timing</w:t>
            </w:r>
          </w:p>
        </w:tc>
        <w:tc>
          <w:tcPr>
            <w:tcW w:w="0" w:type="auto"/>
            <w:vAlign w:val="center"/>
            <w:hideMark/>
          </w:tcPr>
          <w:p w14:paraId="6600017B"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[Indicate the expected period, date, quarter, year or duration of the phase or activity.]</w:t>
            </w:r>
          </w:p>
        </w:tc>
      </w:tr>
      <w:tr w:rsidR="00602D5A" w:rsidRPr="00602D5A" w14:paraId="575FCF2A" w14:textId="77777777" w:rsidTr="00602D5A">
        <w:tc>
          <w:tcPr>
            <w:tcW w:w="0" w:type="auto"/>
            <w:shd w:val="clear" w:color="auto" w:fill="E8EEEF" w:themeFill="accent1" w:themeFillTint="33"/>
            <w:vAlign w:val="center"/>
            <w:hideMark/>
          </w:tcPr>
          <w:p w14:paraId="74C87F5A"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Short-, medium- or long-term horizon</w:t>
            </w:r>
          </w:p>
        </w:tc>
        <w:tc>
          <w:tcPr>
            <w:tcW w:w="0" w:type="auto"/>
            <w:vAlign w:val="center"/>
            <w:hideMark/>
          </w:tcPr>
          <w:p w14:paraId="4ACA8BBE"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[Classify the phase, activity or measure as short-, medium- or long-term.]</w:t>
            </w:r>
          </w:p>
        </w:tc>
      </w:tr>
      <w:tr w:rsidR="00602D5A" w:rsidRPr="00602D5A" w14:paraId="456CB59E" w14:textId="77777777" w:rsidTr="00602D5A">
        <w:tc>
          <w:tcPr>
            <w:tcW w:w="0" w:type="auto"/>
            <w:shd w:val="clear" w:color="auto" w:fill="E8EEEF" w:themeFill="accent1" w:themeFillTint="33"/>
            <w:vAlign w:val="center"/>
            <w:hideMark/>
          </w:tcPr>
          <w:p w14:paraId="119B619E"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Key milestone</w:t>
            </w:r>
          </w:p>
        </w:tc>
        <w:tc>
          <w:tcPr>
            <w:tcW w:w="0" w:type="auto"/>
            <w:vAlign w:val="center"/>
            <w:hideMark/>
          </w:tcPr>
          <w:p w14:paraId="10FC9855"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[Identify the main milestone associated with the phase, such as approval completed, funding confirmed, design completed, procurement launched, works started, works completed or monitoring activated.]</w:t>
            </w:r>
          </w:p>
        </w:tc>
      </w:tr>
      <w:tr w:rsidR="00602D5A" w:rsidRPr="00602D5A" w14:paraId="6398116A" w14:textId="77777777" w:rsidTr="00602D5A">
        <w:tc>
          <w:tcPr>
            <w:tcW w:w="0" w:type="auto"/>
            <w:shd w:val="clear" w:color="auto" w:fill="E8EEEF" w:themeFill="accent1" w:themeFillTint="33"/>
            <w:vAlign w:val="center"/>
            <w:hideMark/>
          </w:tcPr>
          <w:p w14:paraId="768045D6"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Decision point</w:t>
            </w:r>
          </w:p>
        </w:tc>
        <w:tc>
          <w:tcPr>
            <w:tcW w:w="0" w:type="auto"/>
            <w:vAlign w:val="center"/>
            <w:hideMark/>
          </w:tcPr>
          <w:p w14:paraId="320421F9"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[Identify any decision required to move forward, such as political approval, budget allocation, procurement decision, permit, agreement or formal integration into a plan.]</w:t>
            </w:r>
          </w:p>
        </w:tc>
      </w:tr>
      <w:tr w:rsidR="00602D5A" w:rsidRPr="00602D5A" w14:paraId="5771E4E0" w14:textId="77777777" w:rsidTr="00602D5A">
        <w:tc>
          <w:tcPr>
            <w:tcW w:w="0" w:type="auto"/>
            <w:shd w:val="clear" w:color="auto" w:fill="E8EEEF" w:themeFill="accent1" w:themeFillTint="33"/>
            <w:vAlign w:val="center"/>
            <w:hideMark/>
          </w:tcPr>
          <w:p w14:paraId="5BE1060B"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Temporal dependencies</w:t>
            </w:r>
          </w:p>
        </w:tc>
        <w:tc>
          <w:tcPr>
            <w:tcW w:w="0" w:type="auto"/>
            <w:vAlign w:val="center"/>
            <w:hideMark/>
          </w:tcPr>
          <w:p w14:paraId="62B1BB78"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[Indicate which previous activities, approvals, data, funding decisions or enabling steps must be completed before this phase can start.]</w:t>
            </w:r>
          </w:p>
        </w:tc>
      </w:tr>
      <w:tr w:rsidR="00602D5A" w:rsidRPr="00602D5A" w14:paraId="1C6D7192" w14:textId="77777777" w:rsidTr="00602D5A">
        <w:tc>
          <w:tcPr>
            <w:tcW w:w="0" w:type="auto"/>
            <w:shd w:val="clear" w:color="auto" w:fill="E8EEEF" w:themeFill="accent1" w:themeFillTint="33"/>
            <w:vAlign w:val="center"/>
            <w:hideMark/>
          </w:tcPr>
          <w:p w14:paraId="47664FFF"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Alignment with external cycles</w:t>
            </w:r>
          </w:p>
        </w:tc>
        <w:tc>
          <w:tcPr>
            <w:tcW w:w="0" w:type="auto"/>
            <w:vAlign w:val="center"/>
            <w:hideMark/>
          </w:tcPr>
          <w:p w14:paraId="3B17D5AF"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[Indicate links with municipal budget cycles, urban plan revisions, SECAP updates, emergency-plan updates, maintenance schedules, funding calls, procurement calendars or other institutional cycles.]</w:t>
            </w:r>
          </w:p>
        </w:tc>
      </w:tr>
      <w:tr w:rsidR="00602D5A" w:rsidRPr="00602D5A" w14:paraId="554D69F7" w14:textId="77777777" w:rsidTr="00602D5A">
        <w:tc>
          <w:tcPr>
            <w:tcW w:w="0" w:type="auto"/>
            <w:shd w:val="clear" w:color="auto" w:fill="E8EEEF" w:themeFill="accent1" w:themeFillTint="33"/>
            <w:vAlign w:val="center"/>
            <w:hideMark/>
          </w:tcPr>
          <w:p w14:paraId="2DAA9D18"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Monitoring / review timing</w:t>
            </w:r>
          </w:p>
        </w:tc>
        <w:tc>
          <w:tcPr>
            <w:tcW w:w="0" w:type="auto"/>
            <w:vAlign w:val="center"/>
            <w:hideMark/>
          </w:tcPr>
          <w:p w14:paraId="05597E42"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[Indicate when progress checks, monitoring activities, interim reviews, reassessments or plan updates should take place.]</w:t>
            </w:r>
          </w:p>
        </w:tc>
      </w:tr>
      <w:tr w:rsidR="00602D5A" w:rsidRPr="00602D5A" w14:paraId="0F1700BB" w14:textId="77777777" w:rsidTr="00602D5A">
        <w:tc>
          <w:tcPr>
            <w:tcW w:w="0" w:type="auto"/>
            <w:shd w:val="clear" w:color="auto" w:fill="E8EEEF" w:themeFill="accent1" w:themeFillTint="33"/>
            <w:vAlign w:val="center"/>
            <w:hideMark/>
          </w:tcPr>
          <w:p w14:paraId="15E70738"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Status / notes</w:t>
            </w:r>
          </w:p>
        </w:tc>
        <w:tc>
          <w:tcPr>
            <w:tcW w:w="0" w:type="auto"/>
            <w:vAlign w:val="center"/>
            <w:hideMark/>
          </w:tcPr>
          <w:p w14:paraId="5B0CA4B1" w14:textId="77777777" w:rsidR="00602D5A" w:rsidRPr="00602D5A" w:rsidRDefault="00602D5A" w:rsidP="00602D5A">
            <w:pPr>
              <w:pStyle w:val="Paragrafoelenco"/>
              <w:ind w:left="284"/>
              <w:rPr>
                <w:rFonts w:ascii="Montserrat" w:hAnsi="Montserrat"/>
                <w:lang w:val="en-US"/>
              </w:rPr>
            </w:pPr>
            <w:r w:rsidRPr="00602D5A">
              <w:rPr>
                <w:rFonts w:ascii="Montserrat" w:hAnsi="Montserrat"/>
                <w:lang w:val="en-US"/>
              </w:rPr>
              <w:t>[Insert current status, assumptions, uncertainties or timing risks, if relevant.]</w:t>
            </w:r>
          </w:p>
        </w:tc>
      </w:tr>
    </w:tbl>
    <w:p w14:paraId="779F7333" w14:textId="77777777" w:rsidR="00602D5A" w:rsidRDefault="00602D5A" w:rsidP="002B17D6">
      <w:pPr>
        <w:pStyle w:val="Paragrafoelenco"/>
        <w:ind w:left="0"/>
        <w:rPr>
          <w:rFonts w:ascii="Montserrat" w:hAnsi="Montserrat"/>
          <w:b/>
          <w:bCs/>
          <w:lang w:val="en-US"/>
        </w:rPr>
      </w:pPr>
    </w:p>
    <w:p w14:paraId="736EF2CC" w14:textId="77777777" w:rsidR="00602D5A" w:rsidRDefault="00602D5A" w:rsidP="002B17D6">
      <w:pPr>
        <w:pStyle w:val="Paragrafoelenco"/>
        <w:ind w:left="0"/>
        <w:rPr>
          <w:rFonts w:ascii="Montserrat" w:hAnsi="Montserrat"/>
          <w:b/>
          <w:bCs/>
          <w:lang w:val="en-US"/>
        </w:rPr>
      </w:pPr>
    </w:p>
    <w:p w14:paraId="0A113E3B" w14:textId="77777777" w:rsidR="00602D5A" w:rsidRPr="00383645" w:rsidRDefault="00602D5A" w:rsidP="002B17D6">
      <w:pPr>
        <w:pStyle w:val="Paragrafoelenco"/>
        <w:ind w:left="0"/>
        <w:rPr>
          <w:rFonts w:ascii="Montserrat" w:hAnsi="Montserrat"/>
          <w:b/>
          <w:bCs/>
          <w:lang w:val="en-US"/>
        </w:rPr>
      </w:pPr>
    </w:p>
    <w:p w14:paraId="196F9D46" w14:textId="77777777" w:rsidR="002B17D6" w:rsidRPr="00383645" w:rsidRDefault="002B17D6" w:rsidP="002B17D6">
      <w:pPr>
        <w:pStyle w:val="Paragrafoelenco"/>
        <w:ind w:left="284"/>
        <w:rPr>
          <w:rFonts w:ascii="Montserrat" w:hAnsi="Montserrat"/>
          <w:lang w:val="en-US"/>
        </w:rPr>
      </w:pPr>
    </w:p>
    <w:p w14:paraId="69F15900" w14:textId="77777777" w:rsidR="002B17D6" w:rsidRPr="00383645" w:rsidRDefault="002B17D6" w:rsidP="002B17D6">
      <w:pPr>
        <w:pStyle w:val="Paragrafoelenco"/>
        <w:ind w:left="284"/>
        <w:rPr>
          <w:rFonts w:ascii="Montserrat" w:hAnsi="Montserrat"/>
          <w:lang w:val="en-US"/>
        </w:rPr>
      </w:pPr>
      <w:r w:rsidRPr="00383645">
        <w:rPr>
          <w:rFonts w:ascii="Montserrat" w:hAnsi="Montserrat"/>
          <w:lang w:val="en-US"/>
        </w:rPr>
        <w:br w:type="page"/>
      </w:r>
    </w:p>
    <w:p w14:paraId="4AC206D5" w14:textId="1B80954B" w:rsidR="002B17D6" w:rsidRPr="00CD4DB6" w:rsidRDefault="002B17D6" w:rsidP="002B17D6">
      <w:pPr>
        <w:pStyle w:val="CE-Headline2"/>
        <w:numPr>
          <w:ilvl w:val="0"/>
          <w:numId w:val="0"/>
        </w:numPr>
        <w:rPr>
          <w:lang w:val="en-US"/>
        </w:rPr>
      </w:pPr>
      <w:bookmarkStart w:id="14" w:name="_Toc226649486"/>
      <w:r w:rsidRPr="00CD4DB6">
        <w:rPr>
          <w:lang w:val="en-US"/>
        </w:rPr>
        <w:t>Section 1</w:t>
      </w:r>
      <w:r>
        <w:rPr>
          <w:lang w:val="en-US"/>
        </w:rPr>
        <w:t>0</w:t>
      </w:r>
      <w:r w:rsidRPr="00CD4DB6">
        <w:rPr>
          <w:lang w:val="en-US"/>
        </w:rPr>
        <w:t>: Budget estimation</w:t>
      </w:r>
      <w:bookmarkEnd w:id="14"/>
    </w:p>
    <w:p w14:paraId="108CF206" w14:textId="77777777" w:rsidR="002B17D6" w:rsidRPr="00383645" w:rsidRDefault="002B17D6" w:rsidP="002B17D6">
      <w:pPr>
        <w:pStyle w:val="Paragrafoelenco"/>
        <w:ind w:left="0"/>
        <w:rPr>
          <w:rFonts w:ascii="Montserrat" w:hAnsi="Montserrat"/>
          <w:b/>
          <w:lang w:val="en-US"/>
        </w:rPr>
      </w:pPr>
      <w:r w:rsidRPr="00383645">
        <w:rPr>
          <w:rFonts w:ascii="Montserrat" w:hAnsi="Montserrat"/>
          <w:b/>
          <w:lang w:val="en-US"/>
        </w:rPr>
        <w:t>Purpose</w:t>
      </w:r>
    </w:p>
    <w:p w14:paraId="0A2D7F17" w14:textId="606BA79A" w:rsidR="002B17D6" w:rsidRDefault="002B17D6" w:rsidP="002B17D6">
      <w:pPr>
        <w:pStyle w:val="Paragrafoelenco"/>
        <w:ind w:left="0"/>
        <w:rPr>
          <w:rFonts w:ascii="Montserrat" w:hAnsi="Montserrat"/>
          <w:lang w:val="en-US"/>
        </w:rPr>
      </w:pPr>
      <w:r w:rsidRPr="00383645">
        <w:rPr>
          <w:rFonts w:ascii="Montserrat" w:hAnsi="Montserrat"/>
          <w:lang w:val="en-US"/>
        </w:rPr>
        <w:t xml:space="preserve">Estimate the financial resources required to implement the </w:t>
      </w:r>
      <w:r>
        <w:rPr>
          <w:rFonts w:ascii="Montserrat" w:hAnsi="Montserrat"/>
          <w:lang w:val="en-US"/>
        </w:rPr>
        <w:t xml:space="preserve">Local </w:t>
      </w:r>
      <w:r w:rsidRPr="00383645">
        <w:rPr>
          <w:rFonts w:ascii="Montserrat" w:hAnsi="Montserrat"/>
          <w:lang w:val="en-US"/>
        </w:rPr>
        <w:t>Action Plan.</w:t>
      </w:r>
    </w:p>
    <w:p w14:paraId="0E713D98" w14:textId="77777777" w:rsidR="002B17D6" w:rsidRPr="00383645" w:rsidRDefault="002B17D6" w:rsidP="002B17D6">
      <w:pPr>
        <w:pStyle w:val="Paragrafoelenco"/>
        <w:ind w:left="0"/>
        <w:rPr>
          <w:rFonts w:ascii="Montserrat" w:hAnsi="Montserrat"/>
          <w:lang w:val="en-US"/>
        </w:rPr>
      </w:pPr>
    </w:p>
    <w:p w14:paraId="2954B874" w14:textId="77777777" w:rsidR="002B17D6" w:rsidRPr="00383645" w:rsidRDefault="002B17D6" w:rsidP="002B17D6">
      <w:pPr>
        <w:pStyle w:val="Paragrafoelenco"/>
        <w:ind w:left="0"/>
        <w:rPr>
          <w:rFonts w:ascii="Montserrat" w:hAnsi="Montserrat"/>
          <w:b/>
          <w:lang w:val="en-US"/>
        </w:rPr>
      </w:pPr>
      <w:r w:rsidRPr="00383645">
        <w:rPr>
          <w:rFonts w:ascii="Montserrat" w:hAnsi="Montserrat"/>
          <w:b/>
          <w:lang w:val="en-US"/>
        </w:rPr>
        <w:t>Instructions for completion</w:t>
      </w:r>
    </w:p>
    <w:p w14:paraId="3234F184" w14:textId="77777777" w:rsidR="002B17D6" w:rsidRPr="00383645" w:rsidRDefault="002B17D6">
      <w:pPr>
        <w:pStyle w:val="Paragrafoelenco"/>
        <w:numPr>
          <w:ilvl w:val="0"/>
          <w:numId w:val="26"/>
        </w:numPr>
        <w:rPr>
          <w:rFonts w:ascii="Montserrat" w:hAnsi="Montserrat"/>
          <w:iCs/>
          <w:lang w:val="en-US"/>
        </w:rPr>
      </w:pPr>
      <w:r w:rsidRPr="00383645">
        <w:rPr>
          <w:rFonts w:ascii="Montserrat" w:hAnsi="Montserrat"/>
          <w:iCs/>
          <w:lang w:val="en-US"/>
        </w:rPr>
        <w:t>Provide a reasoned planning-level estimate, not a final executive budget.</w:t>
      </w:r>
    </w:p>
    <w:p w14:paraId="34221159" w14:textId="77777777" w:rsidR="002B17D6" w:rsidRPr="00383645" w:rsidRDefault="002B17D6" w:rsidP="002B17D6">
      <w:pPr>
        <w:pStyle w:val="Paragrafoelenco"/>
        <w:ind w:left="0"/>
        <w:rPr>
          <w:rFonts w:ascii="Montserrat" w:hAnsi="Montserrat"/>
          <w:lang w:val="en-US"/>
        </w:rPr>
      </w:pPr>
    </w:p>
    <w:p w14:paraId="1A00463F" w14:textId="26C6B425" w:rsidR="002B17D6" w:rsidRPr="004D2946" w:rsidRDefault="00452550" w:rsidP="002B17D6">
      <w:pPr>
        <w:pStyle w:val="Paragrafoelenco"/>
        <w:ind w:left="0"/>
        <w:rPr>
          <w:rFonts w:ascii="Montserrat" w:hAnsi="Montserrat"/>
          <w:b/>
          <w:lang w:val="en-US"/>
        </w:rPr>
      </w:pPr>
      <w:r>
        <w:rPr>
          <w:rFonts w:ascii="Montserrat" w:hAnsi="Montserrat"/>
          <w:b/>
          <w:lang w:val="en-US"/>
        </w:rPr>
        <w:t>Content</w:t>
      </w:r>
    </w:p>
    <w:p w14:paraId="17939A3C" w14:textId="77777777" w:rsidR="002B17D6" w:rsidRPr="00383645" w:rsidRDefault="002B17D6" w:rsidP="002B17D6">
      <w:pPr>
        <w:pStyle w:val="Paragrafoelenco"/>
        <w:ind w:left="0"/>
        <w:rPr>
          <w:rFonts w:ascii="Montserrat" w:hAnsi="Montserrat"/>
          <w:b/>
          <w:bCs/>
          <w:lang w:val="en-US"/>
        </w:rPr>
      </w:pPr>
    </w:p>
    <w:tbl>
      <w:tblPr>
        <w:tblStyle w:val="Grigliatabella"/>
        <w:tblW w:w="0" w:type="auto"/>
        <w:jc w:val="center"/>
        <w:tblLook w:val="04A0" w:firstRow="1" w:lastRow="0" w:firstColumn="1" w:lastColumn="0" w:noHBand="0" w:noVBand="1"/>
      </w:tblPr>
      <w:tblGrid>
        <w:gridCol w:w="4814"/>
        <w:gridCol w:w="4814"/>
      </w:tblGrid>
      <w:tr w:rsidR="002B17D6" w:rsidRPr="00383645" w14:paraId="6F5BA4B4" w14:textId="77777777" w:rsidTr="005B27E9">
        <w:trPr>
          <w:tblHeader/>
          <w:jc w:val="center"/>
        </w:trPr>
        <w:tc>
          <w:tcPr>
            <w:tcW w:w="4814"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4909DE1" w14:textId="77777777" w:rsidR="002B17D6" w:rsidRPr="00383645" w:rsidRDefault="002B17D6" w:rsidP="00511FA0">
            <w:pPr>
              <w:pStyle w:val="Paragrafoelenco"/>
              <w:ind w:left="284"/>
              <w:rPr>
                <w:rFonts w:ascii="Montserrat" w:hAnsi="Montserrat"/>
                <w:lang w:val="en-US"/>
              </w:rPr>
            </w:pPr>
            <w:r w:rsidRPr="00383645">
              <w:rPr>
                <w:rFonts w:ascii="Montserrat" w:hAnsi="Montserrat"/>
                <w:b/>
                <w:lang w:val="en-US"/>
              </w:rPr>
              <w:t>Item to complete</w:t>
            </w:r>
          </w:p>
        </w:tc>
        <w:tc>
          <w:tcPr>
            <w:tcW w:w="4814"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0B058F6B" w14:textId="77777777" w:rsidR="002B17D6" w:rsidRPr="00383645" w:rsidRDefault="002B17D6" w:rsidP="00511FA0">
            <w:pPr>
              <w:pStyle w:val="Paragrafoelenco"/>
              <w:ind w:left="284"/>
              <w:rPr>
                <w:rFonts w:ascii="Montserrat" w:hAnsi="Montserrat"/>
                <w:lang w:val="en-US"/>
              </w:rPr>
            </w:pPr>
            <w:r w:rsidRPr="00383645">
              <w:rPr>
                <w:rFonts w:ascii="Montserrat" w:hAnsi="Montserrat"/>
                <w:b/>
                <w:lang w:val="en-US"/>
              </w:rPr>
              <w:t>Content to insert</w:t>
            </w:r>
          </w:p>
        </w:tc>
      </w:tr>
      <w:tr w:rsidR="002B17D6" w:rsidRPr="00383645" w14:paraId="01FBB38D" w14:textId="77777777" w:rsidTr="005B27E9">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9CA8D5F"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Overall estimated budget</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A9E3247"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[Insert the total estimated budget.]</w:t>
            </w:r>
          </w:p>
        </w:tc>
      </w:tr>
      <w:tr w:rsidR="002B17D6" w:rsidRPr="00383645" w14:paraId="49F9F902" w14:textId="77777777" w:rsidTr="005B27E9">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023CEF6"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Cost categories</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8C789AF"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[Break down the budget by cost category.]</w:t>
            </w:r>
          </w:p>
        </w:tc>
      </w:tr>
      <w:tr w:rsidR="002B17D6" w:rsidRPr="00383645" w14:paraId="6B2B8DDF" w14:textId="77777777" w:rsidTr="005B27E9">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5D293ED"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Neighbourhood / building distinction</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A81A88A" w14:textId="682E515F" w:rsidR="002B17D6" w:rsidRPr="00383645" w:rsidRDefault="002B17D6" w:rsidP="00511FA0">
            <w:pPr>
              <w:pStyle w:val="Paragrafoelenco"/>
              <w:ind w:left="284"/>
              <w:rPr>
                <w:rFonts w:ascii="Montserrat" w:hAnsi="Montserrat"/>
                <w:lang w:val="en-US"/>
              </w:rPr>
            </w:pPr>
            <w:r w:rsidRPr="00383645">
              <w:rPr>
                <w:rFonts w:ascii="Montserrat" w:hAnsi="Montserrat"/>
                <w:lang w:val="en-US"/>
              </w:rPr>
              <w:t xml:space="preserve">[Separate </w:t>
            </w:r>
            <w:r w:rsidR="005B27E9">
              <w:rPr>
                <w:rFonts w:ascii="Montserrat" w:hAnsi="Montserrat"/>
                <w:lang w:val="en-US"/>
              </w:rPr>
              <w:t xml:space="preserve">overall </w:t>
            </w:r>
            <w:r w:rsidRPr="00383645">
              <w:rPr>
                <w:rFonts w:ascii="Montserrat" w:hAnsi="Montserrat"/>
                <w:lang w:val="en-US"/>
              </w:rPr>
              <w:t>costs by scale if relevant.]</w:t>
            </w:r>
          </w:p>
        </w:tc>
      </w:tr>
      <w:tr w:rsidR="002B17D6" w:rsidRPr="00383645" w14:paraId="3F831AFD" w14:textId="77777777" w:rsidTr="005B27E9">
        <w:trPr>
          <w:jc w:val="center"/>
        </w:trPr>
        <w:tc>
          <w:tcPr>
            <w:tcW w:w="4814"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C6758E6"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Assumptions used</w:t>
            </w:r>
          </w:p>
        </w:tc>
        <w:tc>
          <w:tcPr>
            <w:tcW w:w="4814"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3CA35EA" w14:textId="77777777" w:rsidR="002B17D6" w:rsidRPr="00383645" w:rsidRDefault="002B17D6" w:rsidP="00511FA0">
            <w:pPr>
              <w:pStyle w:val="Paragrafoelenco"/>
              <w:ind w:left="284"/>
              <w:rPr>
                <w:rFonts w:ascii="Montserrat" w:hAnsi="Montserrat"/>
                <w:lang w:val="en-US"/>
              </w:rPr>
            </w:pPr>
            <w:r w:rsidRPr="00383645">
              <w:rPr>
                <w:rFonts w:ascii="Montserrat" w:hAnsi="Montserrat"/>
                <w:lang w:val="en-US"/>
              </w:rPr>
              <w:t>[Explain the assumptions, reference prices or approximations used for the estimate.]</w:t>
            </w:r>
          </w:p>
        </w:tc>
      </w:tr>
    </w:tbl>
    <w:p w14:paraId="2D521FD6" w14:textId="77777777" w:rsidR="002B17D6" w:rsidRDefault="002B17D6" w:rsidP="002B17D6">
      <w:pPr>
        <w:pStyle w:val="Paragrafoelenco"/>
        <w:ind w:left="284"/>
        <w:rPr>
          <w:rFonts w:ascii="Montserrat" w:hAnsi="Montserrat"/>
          <w:lang w:val="en-US"/>
        </w:rPr>
      </w:pPr>
    </w:p>
    <w:p w14:paraId="52C29961" w14:textId="5C0B017D" w:rsidR="005B27E9" w:rsidRPr="005B27E9" w:rsidRDefault="005B27E9" w:rsidP="005B27E9">
      <w:pPr>
        <w:ind w:left="0"/>
        <w:rPr>
          <w:rFonts w:ascii="Montserrat" w:hAnsi="Montserrat"/>
          <w:lang w:val="en-US"/>
        </w:rPr>
      </w:pPr>
      <w:r w:rsidRPr="005B27E9">
        <w:rPr>
          <w:rFonts w:ascii="Montserrat" w:hAnsi="Montserrat"/>
          <w:lang w:val="en-US"/>
        </w:rPr>
        <w:t>Use t</w:t>
      </w:r>
      <w:r>
        <w:rPr>
          <w:rFonts w:ascii="Montserrat" w:hAnsi="Montserrat"/>
          <w:lang w:val="en-US"/>
        </w:rPr>
        <w:t>he following table for the specific budget items.</w:t>
      </w:r>
    </w:p>
    <w:p w14:paraId="4A0587CD" w14:textId="77777777" w:rsidR="005B27E9" w:rsidRDefault="005B27E9" w:rsidP="002B17D6">
      <w:pPr>
        <w:pStyle w:val="Paragrafoelenco"/>
        <w:ind w:left="284"/>
        <w:rPr>
          <w:rFonts w:ascii="Montserrat" w:hAnsi="Montserrat"/>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5"/>
        <w:gridCol w:w="4813"/>
      </w:tblGrid>
      <w:tr w:rsidR="005B27E9" w:rsidRPr="005B27E9" w14:paraId="7BFDC407" w14:textId="77777777" w:rsidTr="005B27E9">
        <w:trPr>
          <w:tblHeader/>
        </w:trPr>
        <w:tc>
          <w:tcPr>
            <w:tcW w:w="4815" w:type="dxa"/>
            <w:shd w:val="clear" w:color="auto" w:fill="D2DDDF" w:themeFill="accent1" w:themeFillTint="66"/>
            <w:vAlign w:val="center"/>
            <w:hideMark/>
          </w:tcPr>
          <w:p w14:paraId="040E6A64" w14:textId="77777777" w:rsidR="005B27E9" w:rsidRPr="005B27E9" w:rsidRDefault="005B27E9" w:rsidP="005B27E9">
            <w:pPr>
              <w:pStyle w:val="Paragrafoelenco"/>
              <w:ind w:left="284"/>
              <w:rPr>
                <w:rFonts w:ascii="Montserrat" w:hAnsi="Montserrat"/>
                <w:b/>
                <w:bCs/>
                <w:lang w:val="it-IT"/>
              </w:rPr>
            </w:pPr>
            <w:r w:rsidRPr="005B27E9">
              <w:rPr>
                <w:rFonts w:ascii="Montserrat" w:hAnsi="Montserrat"/>
                <w:b/>
                <w:bCs/>
                <w:lang w:val="it-IT"/>
              </w:rPr>
              <w:t>Item to complete</w:t>
            </w:r>
          </w:p>
        </w:tc>
        <w:tc>
          <w:tcPr>
            <w:tcW w:w="4813" w:type="dxa"/>
            <w:shd w:val="clear" w:color="auto" w:fill="D2DDDF" w:themeFill="accent1" w:themeFillTint="66"/>
            <w:vAlign w:val="center"/>
            <w:hideMark/>
          </w:tcPr>
          <w:p w14:paraId="38144091" w14:textId="77777777" w:rsidR="005B27E9" w:rsidRPr="005B27E9" w:rsidRDefault="005B27E9" w:rsidP="005B27E9">
            <w:pPr>
              <w:pStyle w:val="Paragrafoelenco"/>
              <w:ind w:left="284"/>
              <w:rPr>
                <w:rFonts w:ascii="Montserrat" w:hAnsi="Montserrat"/>
                <w:b/>
                <w:bCs/>
                <w:lang w:val="it-IT"/>
              </w:rPr>
            </w:pPr>
            <w:r w:rsidRPr="005B27E9">
              <w:rPr>
                <w:rFonts w:ascii="Montserrat" w:hAnsi="Montserrat"/>
                <w:b/>
                <w:bCs/>
                <w:lang w:val="it-IT"/>
              </w:rPr>
              <w:t>Content to insert</w:t>
            </w:r>
          </w:p>
        </w:tc>
      </w:tr>
      <w:tr w:rsidR="005B27E9" w:rsidRPr="005B27E9" w14:paraId="13665550" w14:textId="77777777" w:rsidTr="005B27E9">
        <w:tc>
          <w:tcPr>
            <w:tcW w:w="4815" w:type="dxa"/>
            <w:shd w:val="clear" w:color="auto" w:fill="E8EEEF" w:themeFill="accent1" w:themeFillTint="33"/>
            <w:vAlign w:val="center"/>
            <w:hideMark/>
          </w:tcPr>
          <w:p w14:paraId="51563A13"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Budget item</w:t>
            </w:r>
          </w:p>
        </w:tc>
        <w:tc>
          <w:tcPr>
            <w:tcW w:w="4813" w:type="dxa"/>
            <w:vAlign w:val="center"/>
            <w:hideMark/>
          </w:tcPr>
          <w:p w14:paraId="73FEDCB7"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the budget item, cost component or group of costs.]</w:t>
            </w:r>
          </w:p>
        </w:tc>
      </w:tr>
      <w:tr w:rsidR="005B27E9" w:rsidRPr="005B27E9" w14:paraId="40D569AD" w14:textId="77777777" w:rsidTr="005B27E9">
        <w:tc>
          <w:tcPr>
            <w:tcW w:w="4815" w:type="dxa"/>
            <w:shd w:val="clear" w:color="auto" w:fill="E8EEEF" w:themeFill="accent1" w:themeFillTint="33"/>
            <w:vAlign w:val="center"/>
            <w:hideMark/>
          </w:tcPr>
          <w:p w14:paraId="57E3A937"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Linked measure(s)</w:t>
            </w:r>
          </w:p>
        </w:tc>
        <w:tc>
          <w:tcPr>
            <w:tcW w:w="4813" w:type="dxa"/>
            <w:vAlign w:val="center"/>
            <w:hideMark/>
          </w:tcPr>
          <w:p w14:paraId="53DF83F0"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[Reference the relevant measure ID(s) from Section 6.]</w:t>
            </w:r>
          </w:p>
        </w:tc>
      </w:tr>
      <w:tr w:rsidR="005B27E9" w:rsidRPr="005B27E9" w14:paraId="2DF1A033" w14:textId="77777777" w:rsidTr="005B27E9">
        <w:tc>
          <w:tcPr>
            <w:tcW w:w="4815" w:type="dxa"/>
            <w:shd w:val="clear" w:color="auto" w:fill="E8EEEF" w:themeFill="accent1" w:themeFillTint="33"/>
            <w:vAlign w:val="center"/>
            <w:hideMark/>
          </w:tcPr>
          <w:p w14:paraId="5643E35E"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Scale</w:t>
            </w:r>
          </w:p>
        </w:tc>
        <w:tc>
          <w:tcPr>
            <w:tcW w:w="4813" w:type="dxa"/>
            <w:vAlign w:val="center"/>
            <w:hideMark/>
          </w:tcPr>
          <w:p w14:paraId="05767EF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[Indicate whether the cost refers to neighbourhood scale, building scale or both.]</w:t>
            </w:r>
          </w:p>
        </w:tc>
      </w:tr>
      <w:tr w:rsidR="005B27E9" w:rsidRPr="005B27E9" w14:paraId="189B6454" w14:textId="77777777" w:rsidTr="005B27E9">
        <w:tc>
          <w:tcPr>
            <w:tcW w:w="4815" w:type="dxa"/>
            <w:shd w:val="clear" w:color="auto" w:fill="E8EEEF" w:themeFill="accent1" w:themeFillTint="33"/>
            <w:vAlign w:val="center"/>
            <w:hideMark/>
          </w:tcPr>
          <w:p w14:paraId="299B8F8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Cost category</w:t>
            </w:r>
          </w:p>
        </w:tc>
        <w:tc>
          <w:tcPr>
            <w:tcW w:w="4813" w:type="dxa"/>
            <w:vAlign w:val="center"/>
            <w:hideMark/>
          </w:tcPr>
          <w:p w14:paraId="4FDE276D"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[Classify the cost, for example works, services, staffing, management, maintenance, monitoring, plan update or other.]</w:t>
            </w:r>
          </w:p>
        </w:tc>
      </w:tr>
      <w:tr w:rsidR="005B27E9" w:rsidRPr="005B27E9" w14:paraId="2D86DA8E" w14:textId="77777777" w:rsidTr="005B27E9">
        <w:tc>
          <w:tcPr>
            <w:tcW w:w="4815" w:type="dxa"/>
            <w:shd w:val="clear" w:color="auto" w:fill="E8EEEF" w:themeFill="accent1" w:themeFillTint="33"/>
            <w:vAlign w:val="center"/>
            <w:hideMark/>
          </w:tcPr>
          <w:p w14:paraId="1C64BB4A"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Capital cost</w:t>
            </w:r>
          </w:p>
        </w:tc>
        <w:tc>
          <w:tcPr>
            <w:tcW w:w="4813" w:type="dxa"/>
            <w:vAlign w:val="center"/>
            <w:hideMark/>
          </w:tcPr>
          <w:p w14:paraId="5F71D86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one-off investment costs, such as studies, design, construction, retrofit works, infrastructure, equipment or digital tools.]</w:t>
            </w:r>
          </w:p>
        </w:tc>
      </w:tr>
      <w:tr w:rsidR="005B27E9" w:rsidRPr="005B27E9" w14:paraId="7F5CF191" w14:textId="77777777" w:rsidTr="005B27E9">
        <w:tc>
          <w:tcPr>
            <w:tcW w:w="4815" w:type="dxa"/>
            <w:shd w:val="clear" w:color="auto" w:fill="E8EEEF" w:themeFill="accent1" w:themeFillTint="33"/>
            <w:vAlign w:val="center"/>
            <w:hideMark/>
          </w:tcPr>
          <w:p w14:paraId="297B40D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Staffing / management cost</w:t>
            </w:r>
          </w:p>
        </w:tc>
        <w:tc>
          <w:tcPr>
            <w:tcW w:w="4813" w:type="dxa"/>
            <w:vAlign w:val="center"/>
            <w:hideMark/>
          </w:tcPr>
          <w:p w14:paraId="78736E57"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staff, coordination and administrative costs, including internal staff time, technical support, procurement, reporting or management activities.]</w:t>
            </w:r>
          </w:p>
        </w:tc>
      </w:tr>
      <w:tr w:rsidR="005B27E9" w:rsidRPr="005B27E9" w14:paraId="021AB5E2" w14:textId="77777777" w:rsidTr="005B27E9">
        <w:tc>
          <w:tcPr>
            <w:tcW w:w="4815" w:type="dxa"/>
            <w:shd w:val="clear" w:color="auto" w:fill="E8EEEF" w:themeFill="accent1" w:themeFillTint="33"/>
            <w:vAlign w:val="center"/>
            <w:hideMark/>
          </w:tcPr>
          <w:p w14:paraId="2BAC5285"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Maintenance / recurring cost</w:t>
            </w:r>
          </w:p>
        </w:tc>
        <w:tc>
          <w:tcPr>
            <w:tcW w:w="4813" w:type="dxa"/>
            <w:vAlign w:val="center"/>
            <w:hideMark/>
          </w:tcPr>
          <w:p w14:paraId="0CE68220"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operation, maintenance and recurring costs, including inspections, cleaning, repair, replacement, service contracts or long-term upkeep.]</w:t>
            </w:r>
          </w:p>
        </w:tc>
      </w:tr>
      <w:tr w:rsidR="005B27E9" w:rsidRPr="005B27E9" w14:paraId="7BEBC763" w14:textId="77777777" w:rsidTr="005B27E9">
        <w:tc>
          <w:tcPr>
            <w:tcW w:w="4815" w:type="dxa"/>
            <w:shd w:val="clear" w:color="auto" w:fill="E8EEEF" w:themeFill="accent1" w:themeFillTint="33"/>
            <w:vAlign w:val="center"/>
            <w:hideMark/>
          </w:tcPr>
          <w:p w14:paraId="55C051AD"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Monitoring / update cost</w:t>
            </w:r>
          </w:p>
        </w:tc>
        <w:tc>
          <w:tcPr>
            <w:tcW w:w="4813" w:type="dxa"/>
            <w:vAlign w:val="center"/>
            <w:hideMark/>
          </w:tcPr>
          <w:p w14:paraId="4E0A4AFE"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costs related to monitoring, evaluation, data collection, repeated assessments, reporting, plan review or future updates.]</w:t>
            </w:r>
          </w:p>
        </w:tc>
      </w:tr>
      <w:tr w:rsidR="005B27E9" w:rsidRPr="005B27E9" w14:paraId="41610343" w14:textId="77777777" w:rsidTr="005B27E9">
        <w:tc>
          <w:tcPr>
            <w:tcW w:w="4815" w:type="dxa"/>
            <w:shd w:val="clear" w:color="auto" w:fill="E8EEEF" w:themeFill="accent1" w:themeFillTint="33"/>
            <w:vAlign w:val="center"/>
            <w:hideMark/>
          </w:tcPr>
          <w:p w14:paraId="1F4D2E5B"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Main assumptions</w:t>
            </w:r>
          </w:p>
        </w:tc>
        <w:tc>
          <w:tcPr>
            <w:tcW w:w="4813" w:type="dxa"/>
            <w:vAlign w:val="center"/>
            <w:hideMark/>
          </w:tcPr>
          <w:p w14:paraId="6EF8299B"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quantities, unit costs, staff effort, maintenance frequency, inspection needs, benchmarks or other assumptions used for the estimate.]</w:t>
            </w:r>
          </w:p>
        </w:tc>
      </w:tr>
      <w:tr w:rsidR="005B27E9" w:rsidRPr="005B27E9" w14:paraId="1BD4E880" w14:textId="77777777" w:rsidTr="005B27E9">
        <w:tc>
          <w:tcPr>
            <w:tcW w:w="4815" w:type="dxa"/>
            <w:shd w:val="clear" w:color="auto" w:fill="E8EEEF" w:themeFill="accent1" w:themeFillTint="33"/>
            <w:vAlign w:val="center"/>
            <w:hideMark/>
          </w:tcPr>
          <w:p w14:paraId="41C7072B"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Performance-based reference</w:t>
            </w:r>
          </w:p>
        </w:tc>
        <w:tc>
          <w:tcPr>
            <w:tcW w:w="4813" w:type="dxa"/>
            <w:vAlign w:val="center"/>
            <w:hideMark/>
          </w:tcPr>
          <w:p w14:paraId="0B6AD0B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[Indicate the expected function, performance target or resilience outcome linked to the cost. Avoid references to specific commercial products.]</w:t>
            </w:r>
          </w:p>
        </w:tc>
      </w:tr>
      <w:tr w:rsidR="005B27E9" w:rsidRPr="005B27E9" w14:paraId="0A3617A0" w14:textId="77777777" w:rsidTr="005B27E9">
        <w:tc>
          <w:tcPr>
            <w:tcW w:w="4815" w:type="dxa"/>
            <w:shd w:val="clear" w:color="auto" w:fill="E8EEEF" w:themeFill="accent1" w:themeFillTint="33"/>
            <w:vAlign w:val="center"/>
            <w:hideMark/>
          </w:tcPr>
          <w:p w14:paraId="51E833F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Uncertainty / notes</w:t>
            </w:r>
          </w:p>
        </w:tc>
        <w:tc>
          <w:tcPr>
            <w:tcW w:w="4813" w:type="dxa"/>
            <w:vAlign w:val="center"/>
            <w:hideMark/>
          </w:tcPr>
          <w:p w14:paraId="541D7C4A"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confidence level, main uncertainties, dependencies or elements requiring refinement during design, procurement or funding application.]</w:t>
            </w:r>
          </w:p>
        </w:tc>
      </w:tr>
    </w:tbl>
    <w:p w14:paraId="429C1B1A" w14:textId="2D44F8B2" w:rsidR="002B17D6" w:rsidRPr="00383645" w:rsidRDefault="002B17D6" w:rsidP="002B17D6">
      <w:pPr>
        <w:pStyle w:val="Paragrafoelenco"/>
        <w:ind w:left="284"/>
        <w:rPr>
          <w:rFonts w:ascii="Montserrat" w:hAnsi="Montserrat"/>
          <w:lang w:val="en-US"/>
        </w:rPr>
      </w:pPr>
      <w:r w:rsidRPr="00383645">
        <w:rPr>
          <w:rFonts w:ascii="Montserrat" w:hAnsi="Montserrat"/>
          <w:lang w:val="en-US"/>
        </w:rPr>
        <w:br w:type="page"/>
      </w:r>
    </w:p>
    <w:p w14:paraId="3C0DFA38" w14:textId="06281B88" w:rsidR="002B17D6" w:rsidRPr="00CD4DB6" w:rsidRDefault="002B17D6" w:rsidP="002B17D6">
      <w:pPr>
        <w:pStyle w:val="CE-Headline2"/>
        <w:numPr>
          <w:ilvl w:val="0"/>
          <w:numId w:val="0"/>
        </w:numPr>
        <w:rPr>
          <w:lang w:val="en-US"/>
        </w:rPr>
      </w:pPr>
      <w:bookmarkStart w:id="15" w:name="_Toc226649487"/>
      <w:r w:rsidRPr="00CD4DB6">
        <w:rPr>
          <w:lang w:val="en-US"/>
        </w:rPr>
        <w:t>Section 1</w:t>
      </w:r>
      <w:r>
        <w:rPr>
          <w:lang w:val="en-US"/>
        </w:rPr>
        <w:t>1</w:t>
      </w:r>
      <w:r w:rsidRPr="00CD4DB6">
        <w:rPr>
          <w:lang w:val="en-US"/>
        </w:rPr>
        <w:t>: Financial scheme and funding resources</w:t>
      </w:r>
      <w:bookmarkEnd w:id="15"/>
    </w:p>
    <w:p w14:paraId="15294182" w14:textId="77777777" w:rsidR="002B17D6" w:rsidRDefault="002B17D6" w:rsidP="002B17D6">
      <w:pPr>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2"/>
        <w:gridCol w:w="7236"/>
      </w:tblGrid>
      <w:tr w:rsidR="005B27E9" w:rsidRPr="005B27E9" w14:paraId="6514290D" w14:textId="77777777" w:rsidTr="005B27E9">
        <w:trPr>
          <w:tblHeader/>
        </w:trPr>
        <w:tc>
          <w:tcPr>
            <w:tcW w:w="0" w:type="auto"/>
            <w:shd w:val="clear" w:color="auto" w:fill="BCCCD0" w:themeFill="accent1" w:themeFillTint="99"/>
            <w:vAlign w:val="center"/>
            <w:hideMark/>
          </w:tcPr>
          <w:p w14:paraId="7F70C1BD" w14:textId="77777777" w:rsidR="005B27E9" w:rsidRPr="005B27E9" w:rsidRDefault="005B27E9" w:rsidP="005B27E9">
            <w:pPr>
              <w:ind w:left="0"/>
              <w:rPr>
                <w:rFonts w:ascii="Montserrat" w:hAnsi="Montserrat"/>
                <w:lang w:val="it-IT"/>
              </w:rPr>
            </w:pPr>
            <w:r w:rsidRPr="005B27E9">
              <w:rPr>
                <w:rFonts w:ascii="Montserrat" w:hAnsi="Montserrat"/>
                <w:lang w:val="it-IT"/>
              </w:rPr>
              <w:t>Item to complete</w:t>
            </w:r>
          </w:p>
        </w:tc>
        <w:tc>
          <w:tcPr>
            <w:tcW w:w="0" w:type="auto"/>
            <w:shd w:val="clear" w:color="auto" w:fill="BCCCD0" w:themeFill="accent1" w:themeFillTint="99"/>
            <w:vAlign w:val="center"/>
            <w:hideMark/>
          </w:tcPr>
          <w:p w14:paraId="23C559D6" w14:textId="77777777" w:rsidR="005B27E9" w:rsidRPr="005B27E9" w:rsidRDefault="005B27E9" w:rsidP="005B27E9">
            <w:pPr>
              <w:ind w:left="0"/>
              <w:rPr>
                <w:rFonts w:ascii="Montserrat" w:hAnsi="Montserrat"/>
                <w:lang w:val="it-IT"/>
              </w:rPr>
            </w:pPr>
            <w:r w:rsidRPr="005B27E9">
              <w:rPr>
                <w:rFonts w:ascii="Montserrat" w:hAnsi="Montserrat"/>
                <w:lang w:val="it-IT"/>
              </w:rPr>
              <w:t>Content to insert</w:t>
            </w:r>
          </w:p>
        </w:tc>
      </w:tr>
      <w:tr w:rsidR="005B27E9" w:rsidRPr="005B27E9" w14:paraId="4D3B86D7" w14:textId="77777777" w:rsidTr="005B27E9">
        <w:tc>
          <w:tcPr>
            <w:tcW w:w="0" w:type="auto"/>
            <w:shd w:val="clear" w:color="auto" w:fill="E8EEEF" w:themeFill="accent1" w:themeFillTint="33"/>
            <w:vAlign w:val="center"/>
            <w:hideMark/>
          </w:tcPr>
          <w:p w14:paraId="5177CE69"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Financial scheme item</w:t>
            </w:r>
          </w:p>
        </w:tc>
        <w:tc>
          <w:tcPr>
            <w:tcW w:w="0" w:type="auto"/>
            <w:vAlign w:val="center"/>
            <w:hideMark/>
          </w:tcPr>
          <w:p w14:paraId="7C36613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the funding source, financial mechanism, resource stream or financial arrangement.]</w:t>
            </w:r>
          </w:p>
        </w:tc>
      </w:tr>
      <w:tr w:rsidR="005B27E9" w:rsidRPr="005B27E9" w14:paraId="2DC88A3B" w14:textId="77777777" w:rsidTr="005B27E9">
        <w:tc>
          <w:tcPr>
            <w:tcW w:w="0" w:type="auto"/>
            <w:shd w:val="clear" w:color="auto" w:fill="E8EEEF" w:themeFill="accent1" w:themeFillTint="33"/>
            <w:vAlign w:val="center"/>
            <w:hideMark/>
          </w:tcPr>
          <w:p w14:paraId="7FB0D1A0"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Linked measure(s) / cost item(s)</w:t>
            </w:r>
          </w:p>
        </w:tc>
        <w:tc>
          <w:tcPr>
            <w:tcW w:w="0" w:type="auto"/>
            <w:vAlign w:val="center"/>
            <w:hideMark/>
          </w:tcPr>
          <w:p w14:paraId="3D66DA1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[Reference the relevant measure ID(s) from Section 6 or budget item(s) from Section 10.]</w:t>
            </w:r>
          </w:p>
        </w:tc>
      </w:tr>
      <w:tr w:rsidR="005B27E9" w:rsidRPr="005B27E9" w14:paraId="0E4DAE60" w14:textId="77777777" w:rsidTr="005B27E9">
        <w:tc>
          <w:tcPr>
            <w:tcW w:w="0" w:type="auto"/>
            <w:shd w:val="clear" w:color="auto" w:fill="E8EEEF" w:themeFill="accent1" w:themeFillTint="33"/>
            <w:vAlign w:val="center"/>
            <w:hideMark/>
          </w:tcPr>
          <w:p w14:paraId="016BBAED"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Type of resource</w:t>
            </w:r>
          </w:p>
        </w:tc>
        <w:tc>
          <w:tcPr>
            <w:tcW w:w="0" w:type="auto"/>
            <w:vAlign w:val="center"/>
            <w:hideMark/>
          </w:tcPr>
          <w:p w14:paraId="1CEEC023"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[Specify whether the resource is a grant, municipal budget, regional/national fund, EU programme, partner contribution, private investment, utility contribution, in-kind contribution or other mechanism.]</w:t>
            </w:r>
          </w:p>
        </w:tc>
      </w:tr>
      <w:tr w:rsidR="005B27E9" w:rsidRPr="005B27E9" w14:paraId="724F8265" w14:textId="77777777" w:rsidTr="005B27E9">
        <w:tc>
          <w:tcPr>
            <w:tcW w:w="0" w:type="auto"/>
            <w:shd w:val="clear" w:color="auto" w:fill="E8EEEF" w:themeFill="accent1" w:themeFillTint="33"/>
            <w:vAlign w:val="center"/>
            <w:hideMark/>
          </w:tcPr>
          <w:p w14:paraId="5527459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Financial readiness status</w:t>
            </w:r>
          </w:p>
        </w:tc>
        <w:tc>
          <w:tcPr>
            <w:tcW w:w="0" w:type="auto"/>
            <w:vAlign w:val="center"/>
            <w:hideMark/>
          </w:tcPr>
          <w:p w14:paraId="5EA4C61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[Indicate whether the resource is already available, potential, under negotiation or still to be activated.]</w:t>
            </w:r>
          </w:p>
        </w:tc>
      </w:tr>
      <w:tr w:rsidR="005B27E9" w:rsidRPr="005B27E9" w14:paraId="7431CD22" w14:textId="77777777" w:rsidTr="005B27E9">
        <w:tc>
          <w:tcPr>
            <w:tcW w:w="0" w:type="auto"/>
            <w:shd w:val="clear" w:color="auto" w:fill="E8EEEF" w:themeFill="accent1" w:themeFillTint="33"/>
            <w:vAlign w:val="center"/>
            <w:hideMark/>
          </w:tcPr>
          <w:p w14:paraId="6F4A3F1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Already available funds</w:t>
            </w:r>
          </w:p>
        </w:tc>
        <w:tc>
          <w:tcPr>
            <w:tcW w:w="0" w:type="auto"/>
            <w:vAlign w:val="center"/>
            <w:hideMark/>
          </w:tcPr>
          <w:p w14:paraId="0E62826A"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[Describe any confirmed or allocated funds, approved budget lines, secured partner contributions or ongoing project resources.]</w:t>
            </w:r>
          </w:p>
        </w:tc>
      </w:tr>
      <w:tr w:rsidR="005B27E9" w:rsidRPr="005B27E9" w14:paraId="450343D1" w14:textId="77777777" w:rsidTr="005B27E9">
        <w:tc>
          <w:tcPr>
            <w:tcW w:w="0" w:type="auto"/>
            <w:shd w:val="clear" w:color="auto" w:fill="E8EEEF" w:themeFill="accent1" w:themeFillTint="33"/>
            <w:vAlign w:val="center"/>
            <w:hideMark/>
          </w:tcPr>
          <w:p w14:paraId="35978D2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Potential funds</w:t>
            </w:r>
          </w:p>
        </w:tc>
        <w:tc>
          <w:tcPr>
            <w:tcW w:w="0" w:type="auto"/>
            <w:vAlign w:val="center"/>
            <w:hideMark/>
          </w:tcPr>
          <w:p w14:paraId="120E2DE4"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[Identify funding sources that could be mobilised, such as regional, national or European programmes, climate adaptation funds, urban regeneration funds, civil protection resources, utility contributions or private investment.]</w:t>
            </w:r>
          </w:p>
        </w:tc>
      </w:tr>
      <w:tr w:rsidR="005B27E9" w:rsidRPr="005B27E9" w14:paraId="168491FD" w14:textId="77777777" w:rsidTr="005B27E9">
        <w:tc>
          <w:tcPr>
            <w:tcW w:w="0" w:type="auto"/>
            <w:shd w:val="clear" w:color="auto" w:fill="E8EEEF" w:themeFill="accent1" w:themeFillTint="33"/>
            <w:vAlign w:val="center"/>
            <w:hideMark/>
          </w:tcPr>
          <w:p w14:paraId="294D8769"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Resources still to be activated</w:t>
            </w:r>
          </w:p>
        </w:tc>
        <w:tc>
          <w:tcPr>
            <w:tcW w:w="0" w:type="auto"/>
            <w:vAlign w:val="center"/>
            <w:hideMark/>
          </w:tcPr>
          <w:p w14:paraId="1E50A2DC"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[Specify the resources that require further political decisions, applications, agreements, budget allocations, co-financing commitments or administrative procedures.]</w:t>
            </w:r>
          </w:p>
        </w:tc>
      </w:tr>
      <w:tr w:rsidR="005B27E9" w:rsidRPr="005B27E9" w14:paraId="342228BC" w14:textId="77777777" w:rsidTr="005B27E9">
        <w:tc>
          <w:tcPr>
            <w:tcW w:w="0" w:type="auto"/>
            <w:shd w:val="clear" w:color="auto" w:fill="E8EEEF" w:themeFill="accent1" w:themeFillTint="33"/>
            <w:vAlign w:val="center"/>
            <w:hideMark/>
          </w:tcPr>
          <w:p w14:paraId="76E155FF"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Amount / estimated contribution</w:t>
            </w:r>
          </w:p>
        </w:tc>
        <w:tc>
          <w:tcPr>
            <w:tcW w:w="0" w:type="auto"/>
            <w:vAlign w:val="center"/>
            <w:hideMark/>
          </w:tcPr>
          <w:p w14:paraId="3DAD1597"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the amount covered or expected contribution, where known, or provide an indicative range.]</w:t>
            </w:r>
          </w:p>
        </w:tc>
      </w:tr>
      <w:tr w:rsidR="005B27E9" w:rsidRPr="005B27E9" w14:paraId="6A0F595B" w14:textId="77777777" w:rsidTr="005B27E9">
        <w:tc>
          <w:tcPr>
            <w:tcW w:w="0" w:type="auto"/>
            <w:shd w:val="clear" w:color="auto" w:fill="E8EEEF" w:themeFill="accent1" w:themeFillTint="33"/>
            <w:vAlign w:val="center"/>
            <w:hideMark/>
          </w:tcPr>
          <w:p w14:paraId="1D8176D6"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Covered cost categories</w:t>
            </w:r>
          </w:p>
        </w:tc>
        <w:tc>
          <w:tcPr>
            <w:tcW w:w="0" w:type="auto"/>
            <w:vAlign w:val="center"/>
            <w:hideMark/>
          </w:tcPr>
          <w:p w14:paraId="0AB8AE9C"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[Indicate which costs are covered, such as capital investment, staffing, management, operation, maintenance, monitoring, communication, training or plan update.]</w:t>
            </w:r>
          </w:p>
        </w:tc>
      </w:tr>
      <w:tr w:rsidR="005B27E9" w:rsidRPr="005B27E9" w14:paraId="5D3CF781" w14:textId="77777777" w:rsidTr="005B27E9">
        <w:tc>
          <w:tcPr>
            <w:tcW w:w="0" w:type="auto"/>
            <w:shd w:val="clear" w:color="auto" w:fill="E8EEEF" w:themeFill="accent1" w:themeFillTint="33"/>
            <w:vAlign w:val="center"/>
            <w:hideMark/>
          </w:tcPr>
          <w:p w14:paraId="69E3EB39"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Staffing cost coverage</w:t>
            </w:r>
          </w:p>
        </w:tc>
        <w:tc>
          <w:tcPr>
            <w:tcW w:w="0" w:type="auto"/>
            <w:vAlign w:val="center"/>
            <w:hideMark/>
          </w:tcPr>
          <w:p w14:paraId="67C3CA83"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[Clarify whether coordination staff, technical officers, administrative support, external expertise or operational personnel are financially covered.]</w:t>
            </w:r>
          </w:p>
        </w:tc>
      </w:tr>
      <w:tr w:rsidR="005B27E9" w:rsidRPr="005B27E9" w14:paraId="5AC2854F" w14:textId="77777777" w:rsidTr="005B27E9">
        <w:tc>
          <w:tcPr>
            <w:tcW w:w="0" w:type="auto"/>
            <w:shd w:val="clear" w:color="auto" w:fill="E8EEEF" w:themeFill="accent1" w:themeFillTint="33"/>
            <w:vAlign w:val="center"/>
            <w:hideMark/>
          </w:tcPr>
          <w:p w14:paraId="06EFE9A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Recurring cost coverage</w:t>
            </w:r>
          </w:p>
        </w:tc>
        <w:tc>
          <w:tcPr>
            <w:tcW w:w="0" w:type="auto"/>
            <w:vAlign w:val="center"/>
            <w:hideMark/>
          </w:tcPr>
          <w:p w14:paraId="3CE2903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[Clarify whether operation, maintenance, inspections, monitoring, data updates, repeated assessments and future plan updates are financially covered.]</w:t>
            </w:r>
          </w:p>
        </w:tc>
      </w:tr>
      <w:tr w:rsidR="005B27E9" w:rsidRPr="005B27E9" w14:paraId="3D093DE4" w14:textId="77777777" w:rsidTr="005B27E9">
        <w:tc>
          <w:tcPr>
            <w:tcW w:w="0" w:type="auto"/>
            <w:shd w:val="clear" w:color="auto" w:fill="E8EEEF" w:themeFill="accent1" w:themeFillTint="33"/>
            <w:vAlign w:val="center"/>
            <w:hideMark/>
          </w:tcPr>
          <w:p w14:paraId="73811BE9"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Co-financing structure</w:t>
            </w:r>
          </w:p>
        </w:tc>
        <w:tc>
          <w:tcPr>
            <w:tcW w:w="0" w:type="auto"/>
            <w:vAlign w:val="center"/>
            <w:hideMark/>
          </w:tcPr>
          <w:p w14:paraId="3B18AF4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[Indicate whether co-financing is required, which actors contribute and whether contributions are confirmed, potential or still to be activated.]</w:t>
            </w:r>
          </w:p>
        </w:tc>
      </w:tr>
      <w:tr w:rsidR="005B27E9" w:rsidRPr="005B27E9" w14:paraId="31EC593C" w14:textId="77777777" w:rsidTr="005B27E9">
        <w:tc>
          <w:tcPr>
            <w:tcW w:w="0" w:type="auto"/>
            <w:shd w:val="clear" w:color="auto" w:fill="E8EEEF" w:themeFill="accent1" w:themeFillTint="33"/>
            <w:vAlign w:val="center"/>
            <w:hideMark/>
          </w:tcPr>
          <w:p w14:paraId="26981A6A"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Responsible actor for activation</w:t>
            </w:r>
          </w:p>
        </w:tc>
        <w:tc>
          <w:tcPr>
            <w:tcW w:w="0" w:type="auto"/>
            <w:vAlign w:val="center"/>
            <w:hideMark/>
          </w:tcPr>
          <w:p w14:paraId="343A0C0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[Identify the organisation, department, partner or unit responsible for activating, applying for or managing the resource.]</w:t>
            </w:r>
          </w:p>
        </w:tc>
      </w:tr>
      <w:tr w:rsidR="005B27E9" w:rsidRPr="005B27E9" w14:paraId="2058A55C" w14:textId="77777777" w:rsidTr="005B27E9">
        <w:tc>
          <w:tcPr>
            <w:tcW w:w="0" w:type="auto"/>
            <w:shd w:val="clear" w:color="auto" w:fill="E8EEEF" w:themeFill="accent1" w:themeFillTint="33"/>
            <w:vAlign w:val="center"/>
            <w:hideMark/>
          </w:tcPr>
          <w:p w14:paraId="532833D4"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Timing / funding window</w:t>
            </w:r>
          </w:p>
        </w:tc>
        <w:tc>
          <w:tcPr>
            <w:tcW w:w="0" w:type="auto"/>
            <w:vAlign w:val="center"/>
            <w:hideMark/>
          </w:tcPr>
          <w:p w14:paraId="48592E79"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expected timing, call deadline, budget cycle, activation period or funding availability horizon.]</w:t>
            </w:r>
          </w:p>
        </w:tc>
      </w:tr>
      <w:tr w:rsidR="005B27E9" w:rsidRPr="005B27E9" w14:paraId="3A7812ED" w14:textId="77777777" w:rsidTr="005B27E9">
        <w:tc>
          <w:tcPr>
            <w:tcW w:w="0" w:type="auto"/>
            <w:shd w:val="clear" w:color="auto" w:fill="E8EEEF" w:themeFill="accent1" w:themeFillTint="33"/>
            <w:vAlign w:val="center"/>
            <w:hideMark/>
          </w:tcPr>
          <w:p w14:paraId="03CC8641"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Eligibility / conditions</w:t>
            </w:r>
          </w:p>
        </w:tc>
        <w:tc>
          <w:tcPr>
            <w:tcW w:w="0" w:type="auto"/>
            <w:vAlign w:val="center"/>
            <w:hideMark/>
          </w:tcPr>
          <w:p w14:paraId="58471832"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key eligibility rules, requirements, constraints, approval conditions or dependencies.]</w:t>
            </w:r>
          </w:p>
        </w:tc>
      </w:tr>
      <w:tr w:rsidR="005B27E9" w:rsidRPr="005B27E9" w14:paraId="04798B88" w14:textId="77777777" w:rsidTr="005B27E9">
        <w:tc>
          <w:tcPr>
            <w:tcW w:w="0" w:type="auto"/>
            <w:shd w:val="clear" w:color="auto" w:fill="E8EEEF" w:themeFill="accent1" w:themeFillTint="33"/>
            <w:vAlign w:val="center"/>
            <w:hideMark/>
          </w:tcPr>
          <w:p w14:paraId="2B7AE2FE"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Financial gap / risk</w:t>
            </w:r>
          </w:p>
        </w:tc>
        <w:tc>
          <w:tcPr>
            <w:tcW w:w="0" w:type="auto"/>
            <w:vAlign w:val="center"/>
            <w:hideMark/>
          </w:tcPr>
          <w:p w14:paraId="2462FC66"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[Identify any remaining funding gap, uncertainty, dependency or risk that may affect implementation.]</w:t>
            </w:r>
          </w:p>
        </w:tc>
      </w:tr>
      <w:tr w:rsidR="005B27E9" w:rsidRPr="005B27E9" w14:paraId="4B3BAE5E" w14:textId="77777777" w:rsidTr="005B27E9">
        <w:tc>
          <w:tcPr>
            <w:tcW w:w="0" w:type="auto"/>
            <w:shd w:val="clear" w:color="auto" w:fill="E8EEEF" w:themeFill="accent1" w:themeFillTint="33"/>
            <w:vAlign w:val="center"/>
            <w:hideMark/>
          </w:tcPr>
          <w:p w14:paraId="45EA95E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Notes for follow-up</w:t>
            </w:r>
          </w:p>
        </w:tc>
        <w:tc>
          <w:tcPr>
            <w:tcW w:w="0" w:type="auto"/>
            <w:vAlign w:val="center"/>
            <w:hideMark/>
          </w:tcPr>
          <w:p w14:paraId="5385B348" w14:textId="77777777" w:rsidR="005B27E9" w:rsidRPr="005B27E9" w:rsidRDefault="005B27E9" w:rsidP="005B27E9">
            <w:pPr>
              <w:pStyle w:val="Paragrafoelenco"/>
              <w:ind w:left="284"/>
              <w:rPr>
                <w:rFonts w:ascii="Montserrat" w:hAnsi="Montserrat"/>
                <w:lang w:val="en-US"/>
              </w:rPr>
            </w:pPr>
            <w:r w:rsidRPr="005B27E9">
              <w:rPr>
                <w:rFonts w:ascii="Montserrat" w:hAnsi="Montserrat"/>
                <w:lang w:val="en-US"/>
              </w:rPr>
              <w:t>[Insert next steps, decisions required, funding applications to prepare, agreements to formalise or alternative options to explore.]</w:t>
            </w:r>
          </w:p>
        </w:tc>
      </w:tr>
    </w:tbl>
    <w:p w14:paraId="75CE1C10" w14:textId="77777777" w:rsidR="005B27E9" w:rsidRPr="005B27E9" w:rsidRDefault="005B27E9" w:rsidP="002B17D6">
      <w:pPr>
        <w:ind w:left="0"/>
        <w:rPr>
          <w:rFonts w:ascii="Montserrat" w:hAnsi="Montserrat"/>
          <w:b/>
          <w:bCs/>
        </w:rPr>
      </w:pPr>
    </w:p>
    <w:p w14:paraId="4AEB2FB4" w14:textId="77777777" w:rsidR="002B17D6" w:rsidRPr="00383645" w:rsidRDefault="002B17D6" w:rsidP="002B17D6">
      <w:pPr>
        <w:pStyle w:val="Paragrafoelenco"/>
        <w:ind w:left="284"/>
        <w:rPr>
          <w:rFonts w:ascii="Montserrat" w:hAnsi="Montserrat"/>
          <w:lang w:val="en-US"/>
        </w:rPr>
      </w:pPr>
    </w:p>
    <w:p w14:paraId="3B91EACD" w14:textId="77777777" w:rsidR="002B17D6" w:rsidRPr="00383645" w:rsidRDefault="002B17D6" w:rsidP="002B17D6">
      <w:pPr>
        <w:pStyle w:val="Paragrafoelenco"/>
        <w:ind w:left="284"/>
        <w:rPr>
          <w:rFonts w:ascii="Montserrat" w:hAnsi="Montserrat"/>
          <w:lang w:val="en-US"/>
        </w:rPr>
      </w:pPr>
      <w:r w:rsidRPr="00383645">
        <w:rPr>
          <w:rFonts w:ascii="Montserrat" w:hAnsi="Montserrat"/>
          <w:lang w:val="en-US"/>
        </w:rPr>
        <w:br w:type="page"/>
      </w:r>
    </w:p>
    <w:p w14:paraId="4D2A266E" w14:textId="61F7D7EE" w:rsidR="002B17D6" w:rsidRPr="00CD4DB6" w:rsidRDefault="002B17D6" w:rsidP="002B17D6">
      <w:pPr>
        <w:pStyle w:val="CE-Headline2"/>
        <w:numPr>
          <w:ilvl w:val="0"/>
          <w:numId w:val="0"/>
        </w:numPr>
        <w:rPr>
          <w:lang w:val="en-US"/>
        </w:rPr>
      </w:pPr>
      <w:bookmarkStart w:id="16" w:name="_Toc226649488"/>
      <w:r w:rsidRPr="00CD4DB6">
        <w:rPr>
          <w:lang w:val="en-US"/>
        </w:rPr>
        <w:t>Section 1</w:t>
      </w:r>
      <w:r>
        <w:rPr>
          <w:lang w:val="en-US"/>
        </w:rPr>
        <w:t>2</w:t>
      </w:r>
      <w:r w:rsidRPr="00CD4DB6">
        <w:rPr>
          <w:lang w:val="en-US"/>
        </w:rPr>
        <w:t>: Monitoring, evaluation and learning</w:t>
      </w:r>
      <w:bookmarkEnd w:id="16"/>
    </w:p>
    <w:p w14:paraId="5565409B" w14:textId="77777777" w:rsidR="002B17D6" w:rsidRDefault="002B17D6" w:rsidP="002B17D6">
      <w:pPr>
        <w:pStyle w:val="Paragrafoelenco"/>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49"/>
        <w:gridCol w:w="6679"/>
      </w:tblGrid>
      <w:tr w:rsidR="00D912CD" w:rsidRPr="00D912CD" w14:paraId="041CAB3B" w14:textId="77777777" w:rsidTr="00D912CD">
        <w:trPr>
          <w:tblHeader/>
        </w:trPr>
        <w:tc>
          <w:tcPr>
            <w:tcW w:w="0" w:type="auto"/>
            <w:shd w:val="clear" w:color="auto" w:fill="BCCCD0" w:themeFill="accent1" w:themeFillTint="99"/>
            <w:vAlign w:val="center"/>
            <w:hideMark/>
          </w:tcPr>
          <w:p w14:paraId="5535352A" w14:textId="77777777" w:rsidR="00D912CD" w:rsidRPr="00D912CD" w:rsidRDefault="00D912CD" w:rsidP="00D912CD">
            <w:pPr>
              <w:pStyle w:val="Paragrafoelenco"/>
              <w:ind w:left="284"/>
              <w:rPr>
                <w:rFonts w:ascii="Montserrat" w:hAnsi="Montserrat"/>
                <w:b/>
                <w:lang w:val="en-US"/>
              </w:rPr>
            </w:pPr>
            <w:r w:rsidRPr="00D912CD">
              <w:rPr>
                <w:rFonts w:ascii="Montserrat" w:hAnsi="Montserrat"/>
                <w:b/>
                <w:lang w:val="en-US"/>
              </w:rPr>
              <w:t>Item to complete</w:t>
            </w:r>
          </w:p>
        </w:tc>
        <w:tc>
          <w:tcPr>
            <w:tcW w:w="0" w:type="auto"/>
            <w:shd w:val="clear" w:color="auto" w:fill="BCCCD0" w:themeFill="accent1" w:themeFillTint="99"/>
            <w:vAlign w:val="center"/>
            <w:hideMark/>
          </w:tcPr>
          <w:p w14:paraId="75457168" w14:textId="77777777" w:rsidR="00D912CD" w:rsidRPr="00D912CD" w:rsidRDefault="00D912CD" w:rsidP="00D912CD">
            <w:pPr>
              <w:pStyle w:val="Paragrafoelenco"/>
              <w:ind w:left="284"/>
              <w:rPr>
                <w:rFonts w:ascii="Montserrat" w:hAnsi="Montserrat"/>
                <w:b/>
                <w:lang w:val="en-US"/>
              </w:rPr>
            </w:pPr>
            <w:r w:rsidRPr="00D912CD">
              <w:rPr>
                <w:rFonts w:ascii="Montserrat" w:hAnsi="Montserrat"/>
                <w:b/>
                <w:lang w:val="en-US"/>
              </w:rPr>
              <w:t>Content to insert</w:t>
            </w:r>
          </w:p>
        </w:tc>
      </w:tr>
      <w:tr w:rsidR="00D912CD" w:rsidRPr="00D912CD" w14:paraId="48D62AB7" w14:textId="77777777" w:rsidTr="00D912CD">
        <w:tc>
          <w:tcPr>
            <w:tcW w:w="0" w:type="auto"/>
            <w:shd w:val="clear" w:color="auto" w:fill="E8EEEF" w:themeFill="accent1" w:themeFillTint="33"/>
            <w:vAlign w:val="center"/>
            <w:hideMark/>
          </w:tcPr>
          <w:p w14:paraId="5AE1A111"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Monitoring framework</w:t>
            </w:r>
          </w:p>
        </w:tc>
        <w:tc>
          <w:tcPr>
            <w:tcW w:w="0" w:type="auto"/>
            <w:vAlign w:val="center"/>
            <w:hideMark/>
          </w:tcPr>
          <w:p w14:paraId="1CECF094"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[Describe the overall monitoring framework of the Local Action Plan, including the indicators, outputs, outcomes, data sources, review frequency and reporting arrangements.]</w:t>
            </w:r>
          </w:p>
        </w:tc>
      </w:tr>
      <w:tr w:rsidR="00D912CD" w:rsidRPr="00D912CD" w14:paraId="7F4886C0" w14:textId="77777777" w:rsidTr="00D912CD">
        <w:tc>
          <w:tcPr>
            <w:tcW w:w="0" w:type="auto"/>
            <w:shd w:val="clear" w:color="auto" w:fill="E8EEEF" w:themeFill="accent1" w:themeFillTint="33"/>
            <w:vAlign w:val="center"/>
            <w:hideMark/>
          </w:tcPr>
          <w:p w14:paraId="5B319D39"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Data management and database structure</w:t>
            </w:r>
          </w:p>
        </w:tc>
        <w:tc>
          <w:tcPr>
            <w:tcW w:w="0" w:type="auto"/>
            <w:vAlign w:val="center"/>
            <w:hideMark/>
          </w:tcPr>
          <w:p w14:paraId="19697F62"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[Describe how monitoring data and supporting databases will be structured, stored, updated and accessed. Include, where relevant, input data, GIS layers, climate-risk maps, RNTool/RBTool outputs, field surveys, maintenance records, monitoring datasets and assumptions used for future reassessment.]</w:t>
            </w:r>
          </w:p>
        </w:tc>
      </w:tr>
      <w:tr w:rsidR="00D912CD" w:rsidRPr="00D912CD" w14:paraId="0B852BB1" w14:textId="77777777" w:rsidTr="00D912CD">
        <w:tc>
          <w:tcPr>
            <w:tcW w:w="0" w:type="auto"/>
            <w:shd w:val="clear" w:color="auto" w:fill="E8EEEF" w:themeFill="accent1" w:themeFillTint="33"/>
            <w:vAlign w:val="center"/>
            <w:hideMark/>
          </w:tcPr>
          <w:p w14:paraId="1C665DC7"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Data availability and data gaps</w:t>
            </w:r>
          </w:p>
        </w:tc>
        <w:tc>
          <w:tcPr>
            <w:tcW w:w="0" w:type="auto"/>
            <w:vAlign w:val="center"/>
            <w:hideMark/>
          </w:tcPr>
          <w:p w14:paraId="1E284FAC"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[Indicate which datasets are already available, which data are missing, incomplete or fragmented, and whether additional data collection, field surveys, monitoring campaigns or data-sharing agreements are required.]</w:t>
            </w:r>
          </w:p>
        </w:tc>
      </w:tr>
      <w:tr w:rsidR="00D912CD" w:rsidRPr="00D912CD" w14:paraId="7997F8F4" w14:textId="77777777" w:rsidTr="00D912CD">
        <w:tc>
          <w:tcPr>
            <w:tcW w:w="0" w:type="auto"/>
            <w:shd w:val="clear" w:color="auto" w:fill="E8EEEF" w:themeFill="accent1" w:themeFillTint="33"/>
            <w:vAlign w:val="center"/>
            <w:hideMark/>
          </w:tcPr>
          <w:p w14:paraId="0EE9CD3E"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Responsibility for data updating</w:t>
            </w:r>
          </w:p>
        </w:tc>
        <w:tc>
          <w:tcPr>
            <w:tcW w:w="0" w:type="auto"/>
            <w:vAlign w:val="center"/>
            <w:hideMark/>
          </w:tcPr>
          <w:p w14:paraId="3A736FE2"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[Identify the organisation, department, technical unit, service provider or external actor responsible for collecting, validating, maintaining and updating each key dataset or indicator.]</w:t>
            </w:r>
          </w:p>
        </w:tc>
      </w:tr>
      <w:tr w:rsidR="00D912CD" w:rsidRPr="00D912CD" w14:paraId="37CF4963" w14:textId="77777777" w:rsidTr="00D912CD">
        <w:tc>
          <w:tcPr>
            <w:tcW w:w="0" w:type="auto"/>
            <w:shd w:val="clear" w:color="auto" w:fill="E8EEEF" w:themeFill="accent1" w:themeFillTint="33"/>
            <w:vAlign w:val="center"/>
            <w:hideMark/>
          </w:tcPr>
          <w:p w14:paraId="5636B043"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Measure-level monitoring</w:t>
            </w:r>
          </w:p>
        </w:tc>
        <w:tc>
          <w:tcPr>
            <w:tcW w:w="0" w:type="auto"/>
            <w:vAlign w:val="center"/>
            <w:hideMark/>
          </w:tcPr>
          <w:p w14:paraId="0B14CB7E"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[Explain how the implementation and effects of individual measures will be tracked, including outputs, performance evidence, monitoring frequency and responsible actors.]</w:t>
            </w:r>
          </w:p>
        </w:tc>
      </w:tr>
      <w:tr w:rsidR="00D912CD" w:rsidRPr="00D912CD" w14:paraId="79927372" w14:textId="77777777" w:rsidTr="00D912CD">
        <w:tc>
          <w:tcPr>
            <w:tcW w:w="0" w:type="auto"/>
            <w:shd w:val="clear" w:color="auto" w:fill="E8EEEF" w:themeFill="accent1" w:themeFillTint="33"/>
            <w:vAlign w:val="center"/>
            <w:hideMark/>
          </w:tcPr>
          <w:p w14:paraId="263F1FAD"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Link between measure monitoring and plan-level evaluation</w:t>
            </w:r>
          </w:p>
        </w:tc>
        <w:tc>
          <w:tcPr>
            <w:tcW w:w="0" w:type="auto"/>
            <w:vAlign w:val="center"/>
            <w:hideMark/>
          </w:tcPr>
          <w:p w14:paraId="5EAEF8FA"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[Explain how evidence collected at measure level will be consolidated to assess overall progress towards the Local Action Plan objectives and targets.]</w:t>
            </w:r>
          </w:p>
        </w:tc>
      </w:tr>
      <w:tr w:rsidR="00D912CD" w:rsidRPr="00D912CD" w14:paraId="220B2BD8" w14:textId="77777777" w:rsidTr="00D912CD">
        <w:tc>
          <w:tcPr>
            <w:tcW w:w="0" w:type="auto"/>
            <w:shd w:val="clear" w:color="auto" w:fill="E8EEEF" w:themeFill="accent1" w:themeFillTint="33"/>
            <w:vAlign w:val="center"/>
            <w:hideMark/>
          </w:tcPr>
          <w:p w14:paraId="0263DA73"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Evaluation arrangements</w:t>
            </w:r>
          </w:p>
        </w:tc>
        <w:tc>
          <w:tcPr>
            <w:tcW w:w="0" w:type="auto"/>
            <w:vAlign w:val="center"/>
            <w:hideMark/>
          </w:tcPr>
          <w:p w14:paraId="4BC00EF8"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[Indicate when and how interim and final evaluations will be carried out, and which dimensions will be assessed, such as implementation progress, effectiveness, relevance, efficiency, impact, maintenance performance or feasibility.]</w:t>
            </w:r>
          </w:p>
        </w:tc>
      </w:tr>
      <w:tr w:rsidR="00D912CD" w:rsidRPr="00D912CD" w14:paraId="1354522A" w14:textId="77777777" w:rsidTr="00D912CD">
        <w:tc>
          <w:tcPr>
            <w:tcW w:w="0" w:type="auto"/>
            <w:shd w:val="clear" w:color="auto" w:fill="E8EEEF" w:themeFill="accent1" w:themeFillTint="33"/>
            <w:vAlign w:val="center"/>
            <w:hideMark/>
          </w:tcPr>
          <w:p w14:paraId="219DCF98"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Role of RNTool and RBTool</w:t>
            </w:r>
          </w:p>
        </w:tc>
        <w:tc>
          <w:tcPr>
            <w:tcW w:w="0" w:type="auto"/>
            <w:vAlign w:val="center"/>
            <w:hideMark/>
          </w:tcPr>
          <w:p w14:paraId="3E31B0B1"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[Explain whether and how RNTool and RBTool assessments will be repeated over time to compare baseline, ex-post and updated risk conditions.]</w:t>
            </w:r>
          </w:p>
        </w:tc>
      </w:tr>
      <w:tr w:rsidR="00D912CD" w:rsidRPr="00D912CD" w14:paraId="2C2761C8" w14:textId="77777777" w:rsidTr="00D912CD">
        <w:tc>
          <w:tcPr>
            <w:tcW w:w="0" w:type="auto"/>
            <w:shd w:val="clear" w:color="auto" w:fill="E8EEEF" w:themeFill="accent1" w:themeFillTint="33"/>
            <w:vAlign w:val="center"/>
            <w:hideMark/>
          </w:tcPr>
          <w:p w14:paraId="24E0E343"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Learning and feedback process</w:t>
            </w:r>
          </w:p>
        </w:tc>
        <w:tc>
          <w:tcPr>
            <w:tcW w:w="0" w:type="auto"/>
            <w:vAlign w:val="center"/>
            <w:hideMark/>
          </w:tcPr>
          <w:p w14:paraId="627B3830"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[Explain how monitoring and evaluation results will be discussed, interpreted and used by responsible actors and stakeholders.]</w:t>
            </w:r>
          </w:p>
        </w:tc>
      </w:tr>
      <w:tr w:rsidR="00D912CD" w:rsidRPr="00D912CD" w14:paraId="5E106001" w14:textId="77777777" w:rsidTr="00D912CD">
        <w:tc>
          <w:tcPr>
            <w:tcW w:w="0" w:type="auto"/>
            <w:shd w:val="clear" w:color="auto" w:fill="E8EEEF" w:themeFill="accent1" w:themeFillTint="33"/>
            <w:vAlign w:val="center"/>
            <w:hideMark/>
          </w:tcPr>
          <w:p w14:paraId="7DDEEF0C"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Strategy recalibration over time</w:t>
            </w:r>
          </w:p>
        </w:tc>
        <w:tc>
          <w:tcPr>
            <w:tcW w:w="0" w:type="auto"/>
            <w:vAlign w:val="center"/>
            <w:hideMark/>
          </w:tcPr>
          <w:p w14:paraId="6C85A4CE"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[Describe how the Local Action Plan may be adjusted over time based on monitoring results, updated data, observed climate impacts, implementation barriers, stakeholder feedback, maintenance performance or new funding opportunities.]</w:t>
            </w:r>
          </w:p>
        </w:tc>
      </w:tr>
      <w:tr w:rsidR="00D912CD" w:rsidRPr="00D912CD" w14:paraId="782C212E" w14:textId="77777777" w:rsidTr="00D912CD">
        <w:tc>
          <w:tcPr>
            <w:tcW w:w="0" w:type="auto"/>
            <w:shd w:val="clear" w:color="auto" w:fill="E8EEEF" w:themeFill="accent1" w:themeFillTint="33"/>
            <w:vAlign w:val="center"/>
            <w:hideMark/>
          </w:tcPr>
          <w:p w14:paraId="353FF93B"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Reporting and communication of results</w:t>
            </w:r>
          </w:p>
        </w:tc>
        <w:tc>
          <w:tcPr>
            <w:tcW w:w="0" w:type="auto"/>
            <w:vAlign w:val="center"/>
            <w:hideMark/>
          </w:tcPr>
          <w:p w14:paraId="7249115D"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[Indicate how monitoring and evaluation results will be reported and communicated to institutions, stakeholders and the population.]</w:t>
            </w:r>
          </w:p>
        </w:tc>
      </w:tr>
      <w:tr w:rsidR="00D912CD" w:rsidRPr="00D912CD" w14:paraId="0D3149A9" w14:textId="77777777" w:rsidTr="00D912CD">
        <w:tc>
          <w:tcPr>
            <w:tcW w:w="0" w:type="auto"/>
            <w:shd w:val="clear" w:color="auto" w:fill="E8EEEF" w:themeFill="accent1" w:themeFillTint="33"/>
            <w:vAlign w:val="center"/>
            <w:hideMark/>
          </w:tcPr>
          <w:p w14:paraId="5001E06A"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Actors involved</w:t>
            </w:r>
          </w:p>
        </w:tc>
        <w:tc>
          <w:tcPr>
            <w:tcW w:w="0" w:type="auto"/>
            <w:vAlign w:val="center"/>
            <w:hideMark/>
          </w:tcPr>
          <w:p w14:paraId="730B2257" w14:textId="77777777" w:rsidR="00D912CD" w:rsidRPr="00D912CD" w:rsidRDefault="00D912CD" w:rsidP="00D912CD">
            <w:pPr>
              <w:pStyle w:val="Paragrafoelenco"/>
              <w:ind w:left="284"/>
              <w:rPr>
                <w:rFonts w:ascii="Montserrat" w:hAnsi="Montserrat"/>
                <w:lang w:val="en-US"/>
              </w:rPr>
            </w:pPr>
            <w:r w:rsidRPr="00D912CD">
              <w:rPr>
                <w:rFonts w:ascii="Montserrat" w:hAnsi="Montserrat"/>
                <w:lang w:val="en-US"/>
              </w:rPr>
              <w:t>[Identify the organisations, departments, technical teams, external experts, stakeholders or institutions involved in monitoring, evaluation, data provision, learning and decision-making.]</w:t>
            </w:r>
          </w:p>
        </w:tc>
      </w:tr>
    </w:tbl>
    <w:p w14:paraId="0E064D53" w14:textId="77777777" w:rsidR="00D912CD" w:rsidRDefault="00D912CD" w:rsidP="002B17D6">
      <w:pPr>
        <w:pStyle w:val="Paragrafoelenco"/>
        <w:ind w:left="0"/>
        <w:rPr>
          <w:rFonts w:ascii="Montserrat" w:hAnsi="Montserrat"/>
          <w:b/>
          <w:bCs/>
          <w:lang w:val="en-US"/>
        </w:rPr>
      </w:pPr>
    </w:p>
    <w:p w14:paraId="49B9737F" w14:textId="77777777" w:rsidR="002B17D6" w:rsidRPr="00383645" w:rsidRDefault="002B17D6" w:rsidP="002B17D6">
      <w:pPr>
        <w:pStyle w:val="Paragrafoelenco"/>
        <w:ind w:left="284"/>
        <w:rPr>
          <w:rFonts w:ascii="Montserrat" w:hAnsi="Montserrat"/>
          <w:lang w:val="en-US"/>
        </w:rPr>
      </w:pPr>
    </w:p>
    <w:p w14:paraId="6A90B20A" w14:textId="77777777" w:rsidR="002B17D6" w:rsidRPr="00383645" w:rsidRDefault="002B17D6" w:rsidP="002B17D6">
      <w:pPr>
        <w:pStyle w:val="Paragrafoelenco"/>
        <w:ind w:left="284"/>
        <w:rPr>
          <w:rFonts w:ascii="Montserrat" w:hAnsi="Montserrat"/>
          <w:lang w:val="en-US"/>
        </w:rPr>
      </w:pPr>
      <w:r w:rsidRPr="00383645">
        <w:rPr>
          <w:rFonts w:ascii="Montserrat" w:hAnsi="Montserrat"/>
          <w:lang w:val="en-US"/>
        </w:rPr>
        <w:br w:type="page"/>
      </w:r>
    </w:p>
    <w:p w14:paraId="241C3BEB" w14:textId="01E85614" w:rsidR="002B17D6" w:rsidRPr="00CD4DB6" w:rsidRDefault="002B17D6" w:rsidP="002B17D6">
      <w:pPr>
        <w:pStyle w:val="CE-Headline2"/>
        <w:numPr>
          <w:ilvl w:val="0"/>
          <w:numId w:val="0"/>
        </w:numPr>
        <w:rPr>
          <w:lang w:val="en-US"/>
        </w:rPr>
      </w:pPr>
      <w:bookmarkStart w:id="17" w:name="_Toc226649489"/>
      <w:r w:rsidRPr="00CD4DB6">
        <w:rPr>
          <w:lang w:val="en-US"/>
        </w:rPr>
        <w:t>Section 1</w:t>
      </w:r>
      <w:r>
        <w:rPr>
          <w:lang w:val="en-US"/>
        </w:rPr>
        <w:t>3</w:t>
      </w:r>
      <w:r w:rsidRPr="00CD4DB6">
        <w:rPr>
          <w:lang w:val="en-US"/>
        </w:rPr>
        <w:t>: Responsibilities, governance and reference stakeholders</w:t>
      </w:r>
      <w:bookmarkEnd w:id="17"/>
    </w:p>
    <w:p w14:paraId="39ED9784" w14:textId="77777777" w:rsidR="002B17D6" w:rsidRDefault="002B17D6" w:rsidP="002B17D6">
      <w:pPr>
        <w:pStyle w:val="Paragrafoelenco"/>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02"/>
        <w:gridCol w:w="6526"/>
      </w:tblGrid>
      <w:tr w:rsidR="00C73E11" w:rsidRPr="00C73E11" w14:paraId="28C1D8F0" w14:textId="77777777" w:rsidTr="00C73E11">
        <w:trPr>
          <w:tblHeader/>
        </w:trPr>
        <w:tc>
          <w:tcPr>
            <w:tcW w:w="0" w:type="auto"/>
            <w:shd w:val="clear" w:color="auto" w:fill="BCCCD0" w:themeFill="accent1" w:themeFillTint="99"/>
            <w:vAlign w:val="center"/>
            <w:hideMark/>
          </w:tcPr>
          <w:p w14:paraId="48CB2C7E" w14:textId="77777777" w:rsidR="00C73E11" w:rsidRPr="00C73E11" w:rsidRDefault="00C73E11" w:rsidP="00C73E11">
            <w:pPr>
              <w:pStyle w:val="Paragrafoelenco"/>
              <w:ind w:left="284"/>
              <w:rPr>
                <w:rFonts w:ascii="Montserrat" w:hAnsi="Montserrat"/>
                <w:b/>
                <w:lang w:val="en-US"/>
              </w:rPr>
            </w:pPr>
            <w:r w:rsidRPr="00C73E11">
              <w:rPr>
                <w:rFonts w:ascii="Montserrat" w:hAnsi="Montserrat"/>
                <w:b/>
                <w:lang w:val="en-US"/>
              </w:rPr>
              <w:t>Item to complete</w:t>
            </w:r>
          </w:p>
        </w:tc>
        <w:tc>
          <w:tcPr>
            <w:tcW w:w="0" w:type="auto"/>
            <w:shd w:val="clear" w:color="auto" w:fill="BCCCD0" w:themeFill="accent1" w:themeFillTint="99"/>
            <w:vAlign w:val="center"/>
            <w:hideMark/>
          </w:tcPr>
          <w:p w14:paraId="3576C720" w14:textId="77777777" w:rsidR="00C73E11" w:rsidRPr="00C73E11" w:rsidRDefault="00C73E11" w:rsidP="00C73E11">
            <w:pPr>
              <w:pStyle w:val="Paragrafoelenco"/>
              <w:ind w:left="284"/>
              <w:rPr>
                <w:rFonts w:ascii="Montserrat" w:hAnsi="Montserrat"/>
                <w:b/>
                <w:lang w:val="en-US"/>
              </w:rPr>
            </w:pPr>
            <w:r w:rsidRPr="00C73E11">
              <w:rPr>
                <w:rFonts w:ascii="Montserrat" w:hAnsi="Montserrat"/>
                <w:b/>
                <w:lang w:val="en-US"/>
              </w:rPr>
              <w:t>Content to insert</w:t>
            </w:r>
          </w:p>
        </w:tc>
      </w:tr>
      <w:tr w:rsidR="00C73E11" w:rsidRPr="00C73E11" w14:paraId="604E8641" w14:textId="77777777" w:rsidTr="00C73E11">
        <w:tc>
          <w:tcPr>
            <w:tcW w:w="0" w:type="auto"/>
            <w:shd w:val="clear" w:color="auto" w:fill="E8EEEF" w:themeFill="accent1" w:themeFillTint="33"/>
            <w:vAlign w:val="center"/>
            <w:hideMark/>
          </w:tcPr>
          <w:p w14:paraId="2FAC3F83"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Lead organisation / coordinating body</w:t>
            </w:r>
          </w:p>
        </w:tc>
        <w:tc>
          <w:tcPr>
            <w:tcW w:w="0" w:type="auto"/>
            <w:vAlign w:val="center"/>
            <w:hideMark/>
          </w:tcPr>
          <w:p w14:paraId="7E0D53A3"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organisation, department or body responsible for overall coordination of the Local Action Plan.]</w:t>
            </w:r>
          </w:p>
        </w:tc>
      </w:tr>
      <w:tr w:rsidR="00C73E11" w:rsidRPr="00C73E11" w14:paraId="61105726" w14:textId="77777777" w:rsidTr="00C73E11">
        <w:tc>
          <w:tcPr>
            <w:tcW w:w="0" w:type="auto"/>
            <w:shd w:val="clear" w:color="auto" w:fill="E8EEEF" w:themeFill="accent1" w:themeFillTint="33"/>
            <w:vAlign w:val="center"/>
            <w:hideMark/>
          </w:tcPr>
          <w:p w14:paraId="3F815723"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Governance structure</w:t>
            </w:r>
          </w:p>
        </w:tc>
        <w:tc>
          <w:tcPr>
            <w:tcW w:w="0" w:type="auto"/>
            <w:vAlign w:val="center"/>
            <w:hideMark/>
          </w:tcPr>
          <w:p w14:paraId="5FF8A64A"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[Describe the governance arrangement used to manage implementation, such as a steering group, interdepartmental working group, coordination committee, technical task force or existing institutional body.]</w:t>
            </w:r>
          </w:p>
        </w:tc>
      </w:tr>
      <w:tr w:rsidR="00C73E11" w:rsidRPr="00C73E11" w14:paraId="7E281F50" w14:textId="77777777" w:rsidTr="00C73E11">
        <w:tc>
          <w:tcPr>
            <w:tcW w:w="0" w:type="auto"/>
            <w:shd w:val="clear" w:color="auto" w:fill="E8EEEF" w:themeFill="accent1" w:themeFillTint="33"/>
            <w:vAlign w:val="center"/>
            <w:hideMark/>
          </w:tcPr>
          <w:p w14:paraId="4AEC26B8"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Political decision-making actor(s)</w:t>
            </w:r>
          </w:p>
        </w:tc>
        <w:tc>
          <w:tcPr>
            <w:tcW w:w="0" w:type="auto"/>
            <w:vAlign w:val="center"/>
            <w:hideMark/>
          </w:tcPr>
          <w:p w14:paraId="6096397B"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elected body, political representative or institutional authority responsible for formal decisions, endorsement or approval.]</w:t>
            </w:r>
          </w:p>
        </w:tc>
      </w:tr>
      <w:tr w:rsidR="00C73E11" w:rsidRPr="00C73E11" w14:paraId="17EC0A8A" w14:textId="77777777" w:rsidTr="00C73E11">
        <w:tc>
          <w:tcPr>
            <w:tcW w:w="0" w:type="auto"/>
            <w:shd w:val="clear" w:color="auto" w:fill="E8EEEF" w:themeFill="accent1" w:themeFillTint="33"/>
            <w:vAlign w:val="center"/>
            <w:hideMark/>
          </w:tcPr>
          <w:p w14:paraId="64463506"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Technical coordination actor(s)</w:t>
            </w:r>
          </w:p>
        </w:tc>
        <w:tc>
          <w:tcPr>
            <w:tcW w:w="0" w:type="auto"/>
            <w:vAlign w:val="center"/>
            <w:hideMark/>
          </w:tcPr>
          <w:p w14:paraId="746D15D9"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technical department, unit, partner or expert group responsible for coordinating technical inputs and supporting implementation.]</w:t>
            </w:r>
          </w:p>
        </w:tc>
      </w:tr>
      <w:tr w:rsidR="00C73E11" w:rsidRPr="00C73E11" w14:paraId="5685075C" w14:textId="77777777" w:rsidTr="00C73E11">
        <w:tc>
          <w:tcPr>
            <w:tcW w:w="0" w:type="auto"/>
            <w:shd w:val="clear" w:color="auto" w:fill="E8EEEF" w:themeFill="accent1" w:themeFillTint="33"/>
            <w:vAlign w:val="center"/>
            <w:hideMark/>
          </w:tcPr>
          <w:p w14:paraId="555D0867"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Administrative management actor(s)</w:t>
            </w:r>
          </w:p>
        </w:tc>
        <w:tc>
          <w:tcPr>
            <w:tcW w:w="0" w:type="auto"/>
            <w:vAlign w:val="center"/>
            <w:hideMark/>
          </w:tcPr>
          <w:p w14:paraId="6D184110"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actor(s) responsible for administrative procedures, procurement, reporting, financial management, permits or internal coordination.]</w:t>
            </w:r>
          </w:p>
        </w:tc>
      </w:tr>
      <w:tr w:rsidR="00C73E11" w:rsidRPr="00C73E11" w14:paraId="4AFE0054" w14:textId="77777777" w:rsidTr="00C73E11">
        <w:tc>
          <w:tcPr>
            <w:tcW w:w="0" w:type="auto"/>
            <w:shd w:val="clear" w:color="auto" w:fill="E8EEEF" w:themeFill="accent1" w:themeFillTint="33"/>
            <w:vAlign w:val="center"/>
            <w:hideMark/>
          </w:tcPr>
          <w:p w14:paraId="48783AB3"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Operational delivery actor(s)</w:t>
            </w:r>
          </w:p>
        </w:tc>
        <w:tc>
          <w:tcPr>
            <w:tcW w:w="0" w:type="auto"/>
            <w:vAlign w:val="center"/>
            <w:hideMark/>
          </w:tcPr>
          <w:p w14:paraId="4770BC8B"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actor(s) responsible for carrying out the activities, works, services, maintenance or operational procedures.]</w:t>
            </w:r>
          </w:p>
        </w:tc>
      </w:tr>
      <w:tr w:rsidR="00C73E11" w:rsidRPr="00C73E11" w14:paraId="1D715F81" w14:textId="77777777" w:rsidTr="00C73E11">
        <w:tc>
          <w:tcPr>
            <w:tcW w:w="0" w:type="auto"/>
            <w:shd w:val="clear" w:color="auto" w:fill="E8EEEF" w:themeFill="accent1" w:themeFillTint="33"/>
            <w:vAlign w:val="center"/>
            <w:hideMark/>
          </w:tcPr>
          <w:p w14:paraId="0D5F7C92"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Communication and stakeholder engagement actor(s)</w:t>
            </w:r>
          </w:p>
        </w:tc>
        <w:tc>
          <w:tcPr>
            <w:tcW w:w="0" w:type="auto"/>
            <w:vAlign w:val="center"/>
            <w:hideMark/>
          </w:tcPr>
          <w:p w14:paraId="233AAFA7"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the actor(s) responsible for communication, consultation, engagement with residents, vulnerable groups, local organisations or institutions.]</w:t>
            </w:r>
          </w:p>
        </w:tc>
      </w:tr>
      <w:tr w:rsidR="00C73E11" w:rsidRPr="00C73E11" w14:paraId="67306700" w14:textId="77777777" w:rsidTr="00C73E11">
        <w:tc>
          <w:tcPr>
            <w:tcW w:w="0" w:type="auto"/>
            <w:shd w:val="clear" w:color="auto" w:fill="E8EEEF" w:themeFill="accent1" w:themeFillTint="33"/>
            <w:vAlign w:val="center"/>
            <w:hideMark/>
          </w:tcPr>
          <w:p w14:paraId="2169966E"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Internal departments involved</w:t>
            </w:r>
          </w:p>
        </w:tc>
        <w:tc>
          <w:tcPr>
            <w:tcW w:w="0" w:type="auto"/>
            <w:vAlign w:val="center"/>
            <w:hideMark/>
          </w:tcPr>
          <w:p w14:paraId="6ABCC723"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[List the municipal or public departments involved, such as urban planning, public works, environment, civil protection, mobility, social services, finance, procurement, maintenance or building management.]</w:t>
            </w:r>
          </w:p>
        </w:tc>
      </w:tr>
      <w:tr w:rsidR="00C73E11" w:rsidRPr="00C73E11" w14:paraId="75A686B3" w14:textId="77777777" w:rsidTr="00C73E11">
        <w:tc>
          <w:tcPr>
            <w:tcW w:w="0" w:type="auto"/>
            <w:shd w:val="clear" w:color="auto" w:fill="E8EEEF" w:themeFill="accent1" w:themeFillTint="33"/>
            <w:vAlign w:val="center"/>
            <w:hideMark/>
          </w:tcPr>
          <w:p w14:paraId="46EC4A4F"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External actors involved</w:t>
            </w:r>
          </w:p>
        </w:tc>
        <w:tc>
          <w:tcPr>
            <w:tcW w:w="0" w:type="auto"/>
            <w:vAlign w:val="center"/>
            <w:hideMark/>
          </w:tcPr>
          <w:p w14:paraId="71EB9455"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[List external actors such as regional authorities, utilities, service providers, building owners, schools, health services, local businesses, NGOs, professional bodies, research institutions or technical experts.]</w:t>
            </w:r>
          </w:p>
        </w:tc>
      </w:tr>
      <w:tr w:rsidR="00C73E11" w:rsidRPr="00C73E11" w14:paraId="6B805BDE" w14:textId="77777777" w:rsidTr="00C73E11">
        <w:tc>
          <w:tcPr>
            <w:tcW w:w="0" w:type="auto"/>
            <w:shd w:val="clear" w:color="auto" w:fill="E8EEEF" w:themeFill="accent1" w:themeFillTint="33"/>
            <w:vAlign w:val="center"/>
            <w:hideMark/>
          </w:tcPr>
          <w:p w14:paraId="108A6AC1"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Mode of involvement</w:t>
            </w:r>
          </w:p>
        </w:tc>
        <w:tc>
          <w:tcPr>
            <w:tcW w:w="0" w:type="auto"/>
            <w:vAlign w:val="center"/>
            <w:hideMark/>
          </w:tcPr>
          <w:p w14:paraId="292E2CFB"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[Clarify whether each actor is responsible for decision-making, coordination, technical input, implementation, consultation, service provision, maintenance, communication, training or institutional support.]</w:t>
            </w:r>
          </w:p>
        </w:tc>
      </w:tr>
      <w:tr w:rsidR="00C73E11" w:rsidRPr="00C73E11" w14:paraId="64643BEE" w14:textId="77777777" w:rsidTr="00C73E11">
        <w:tc>
          <w:tcPr>
            <w:tcW w:w="0" w:type="auto"/>
            <w:shd w:val="clear" w:color="auto" w:fill="E8EEEF" w:themeFill="accent1" w:themeFillTint="33"/>
            <w:vAlign w:val="center"/>
            <w:hideMark/>
          </w:tcPr>
          <w:p w14:paraId="365146D0"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Coordination mechanisms</w:t>
            </w:r>
          </w:p>
        </w:tc>
        <w:tc>
          <w:tcPr>
            <w:tcW w:w="0" w:type="auto"/>
            <w:vAlign w:val="center"/>
            <w:hideMark/>
          </w:tcPr>
          <w:p w14:paraId="67167A71"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[Describe how coordination will take place, such as regular meetings, reporting lines, decision-making procedures, technical exchanges, working groups or cooperation agreements.]</w:t>
            </w:r>
          </w:p>
        </w:tc>
      </w:tr>
      <w:tr w:rsidR="00C73E11" w:rsidRPr="00C73E11" w14:paraId="09860BA0" w14:textId="77777777" w:rsidTr="00C73E11">
        <w:tc>
          <w:tcPr>
            <w:tcW w:w="0" w:type="auto"/>
            <w:shd w:val="clear" w:color="auto" w:fill="E8EEEF" w:themeFill="accent1" w:themeFillTint="33"/>
            <w:vAlign w:val="center"/>
            <w:hideMark/>
          </w:tcPr>
          <w:p w14:paraId="745C1577"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Cross-scale coordination</w:t>
            </w:r>
          </w:p>
        </w:tc>
        <w:tc>
          <w:tcPr>
            <w:tcW w:w="0" w:type="auto"/>
            <w:vAlign w:val="center"/>
            <w:hideMark/>
          </w:tcPr>
          <w:p w14:paraId="0BB067AD"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[Explain how neighbourhood-scale and building-scale actions will be coordinated, especially where different owners, departments or service operators are involved.]</w:t>
            </w:r>
          </w:p>
        </w:tc>
      </w:tr>
      <w:tr w:rsidR="00C73E11" w:rsidRPr="00C73E11" w14:paraId="053E8D1C" w14:textId="77777777" w:rsidTr="00C73E11">
        <w:tc>
          <w:tcPr>
            <w:tcW w:w="0" w:type="auto"/>
            <w:shd w:val="clear" w:color="auto" w:fill="E8EEEF" w:themeFill="accent1" w:themeFillTint="33"/>
            <w:vAlign w:val="center"/>
            <w:hideMark/>
          </w:tcPr>
          <w:p w14:paraId="7678C04E"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Stakeholder engagement during implementation</w:t>
            </w:r>
          </w:p>
        </w:tc>
        <w:tc>
          <w:tcPr>
            <w:tcW w:w="0" w:type="auto"/>
            <w:vAlign w:val="center"/>
            <w:hideMark/>
          </w:tcPr>
          <w:p w14:paraId="11765F9C"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[Describe how residents, vulnerable groups, local organisations, businesses or service users will be informed, consulted or involved during implementation.]</w:t>
            </w:r>
          </w:p>
        </w:tc>
      </w:tr>
      <w:tr w:rsidR="00C73E11" w:rsidRPr="00C73E11" w14:paraId="78DBE42B" w14:textId="77777777" w:rsidTr="00C73E11">
        <w:tc>
          <w:tcPr>
            <w:tcW w:w="0" w:type="auto"/>
            <w:shd w:val="clear" w:color="auto" w:fill="E8EEEF" w:themeFill="accent1" w:themeFillTint="33"/>
            <w:vAlign w:val="center"/>
            <w:hideMark/>
          </w:tcPr>
          <w:p w14:paraId="4BB82FCE"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Use of existing governance structures</w:t>
            </w:r>
          </w:p>
        </w:tc>
        <w:tc>
          <w:tcPr>
            <w:tcW w:w="0" w:type="auto"/>
            <w:vAlign w:val="center"/>
            <w:hideMark/>
          </w:tcPr>
          <w:p w14:paraId="740EDA5C"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[Indicate whether existing committees, planning procedures, emergency-management structures, project partnerships or administrative processes will be used to avoid unnecessary additional bureaucracy.]</w:t>
            </w:r>
          </w:p>
        </w:tc>
      </w:tr>
      <w:tr w:rsidR="00C73E11" w:rsidRPr="00C73E11" w14:paraId="482FC9E9" w14:textId="77777777" w:rsidTr="00C73E11">
        <w:tc>
          <w:tcPr>
            <w:tcW w:w="0" w:type="auto"/>
            <w:shd w:val="clear" w:color="auto" w:fill="E8EEEF" w:themeFill="accent1" w:themeFillTint="33"/>
            <w:vAlign w:val="center"/>
            <w:hideMark/>
          </w:tcPr>
          <w:p w14:paraId="26CD436D"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Governance gaps or coordination risks</w:t>
            </w:r>
          </w:p>
        </w:tc>
        <w:tc>
          <w:tcPr>
            <w:tcW w:w="0" w:type="auto"/>
            <w:vAlign w:val="center"/>
            <w:hideMark/>
          </w:tcPr>
          <w:p w14:paraId="2BA0858A"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[Identify any unclear responsibilities, overlaps, missing actors, fragmented governance issues or coordination risks that may affect implementation.]</w:t>
            </w:r>
          </w:p>
        </w:tc>
      </w:tr>
      <w:tr w:rsidR="00C73E11" w:rsidRPr="00C73E11" w14:paraId="0AEF07B6" w14:textId="77777777" w:rsidTr="00C73E11">
        <w:tc>
          <w:tcPr>
            <w:tcW w:w="0" w:type="auto"/>
            <w:shd w:val="clear" w:color="auto" w:fill="E8EEEF" w:themeFill="accent1" w:themeFillTint="33"/>
            <w:vAlign w:val="center"/>
            <w:hideMark/>
          </w:tcPr>
          <w:p w14:paraId="6C61D41F"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Proposed governance improvements</w:t>
            </w:r>
          </w:p>
        </w:tc>
        <w:tc>
          <w:tcPr>
            <w:tcW w:w="0" w:type="auto"/>
            <w:vAlign w:val="center"/>
            <w:hideMark/>
          </w:tcPr>
          <w:p w14:paraId="0013995C" w14:textId="77777777" w:rsidR="00C73E11" w:rsidRPr="00C73E11" w:rsidRDefault="00C73E11" w:rsidP="00C73E11">
            <w:pPr>
              <w:pStyle w:val="Paragrafoelenco"/>
              <w:ind w:left="284"/>
              <w:rPr>
                <w:rFonts w:ascii="Montserrat" w:hAnsi="Montserrat"/>
                <w:lang w:val="en-US"/>
              </w:rPr>
            </w:pPr>
            <w:r w:rsidRPr="00C73E11">
              <w:rPr>
                <w:rFonts w:ascii="Montserrat" w:hAnsi="Montserrat"/>
                <w:lang w:val="en-US"/>
              </w:rPr>
              <w:t>[Describe any actions needed to clarify responsibilities, strengthen cooperation, formalise roles or improve coordination.]</w:t>
            </w:r>
          </w:p>
        </w:tc>
      </w:tr>
    </w:tbl>
    <w:p w14:paraId="6241AAAF" w14:textId="77777777" w:rsidR="00C73E11" w:rsidRPr="00383645" w:rsidRDefault="00C73E11" w:rsidP="002B17D6">
      <w:pPr>
        <w:pStyle w:val="Paragrafoelenco"/>
        <w:ind w:left="0"/>
        <w:rPr>
          <w:rFonts w:ascii="Montserrat" w:hAnsi="Montserrat"/>
          <w:b/>
          <w:bCs/>
          <w:lang w:val="en-US"/>
        </w:rPr>
      </w:pPr>
    </w:p>
    <w:p w14:paraId="54A9CEEA" w14:textId="77777777" w:rsidR="002B17D6" w:rsidRPr="00383645" w:rsidRDefault="002B17D6" w:rsidP="002B17D6">
      <w:pPr>
        <w:pStyle w:val="Paragrafoelenco"/>
        <w:ind w:left="284"/>
        <w:rPr>
          <w:rFonts w:ascii="Montserrat" w:hAnsi="Montserrat"/>
          <w:lang w:val="en-US"/>
        </w:rPr>
      </w:pPr>
    </w:p>
    <w:p w14:paraId="1173D588" w14:textId="77777777" w:rsidR="002B17D6" w:rsidRPr="00383645" w:rsidRDefault="002B17D6" w:rsidP="002B17D6">
      <w:pPr>
        <w:pStyle w:val="Paragrafoelenco"/>
        <w:ind w:left="284"/>
        <w:rPr>
          <w:rFonts w:ascii="Montserrat" w:hAnsi="Montserrat"/>
          <w:lang w:val="en-US"/>
        </w:rPr>
      </w:pPr>
      <w:r w:rsidRPr="00383645">
        <w:rPr>
          <w:rFonts w:ascii="Montserrat" w:hAnsi="Montserrat"/>
          <w:lang w:val="en-US"/>
        </w:rPr>
        <w:br w:type="page"/>
      </w:r>
    </w:p>
    <w:p w14:paraId="4A77B58C" w14:textId="58355932" w:rsidR="00AB70E3" w:rsidRPr="00CD4DB6" w:rsidRDefault="00AB70E3" w:rsidP="00AB70E3">
      <w:pPr>
        <w:pStyle w:val="CE-Headline2"/>
        <w:numPr>
          <w:ilvl w:val="0"/>
          <w:numId w:val="0"/>
        </w:numPr>
        <w:rPr>
          <w:lang w:val="en-US"/>
        </w:rPr>
      </w:pPr>
      <w:bookmarkStart w:id="18" w:name="_Toc226649490"/>
      <w:r w:rsidRPr="00CD4DB6">
        <w:rPr>
          <w:lang w:val="en-US"/>
        </w:rPr>
        <w:t>Section 1</w:t>
      </w:r>
      <w:r>
        <w:rPr>
          <w:lang w:val="en-US"/>
        </w:rPr>
        <w:t>4</w:t>
      </w:r>
      <w:r w:rsidRPr="00CD4DB6">
        <w:rPr>
          <w:lang w:val="en-US"/>
        </w:rPr>
        <w:t>: Partnerships</w:t>
      </w:r>
      <w:bookmarkEnd w:id="18"/>
    </w:p>
    <w:p w14:paraId="72703A68" w14:textId="77777777" w:rsidR="00AB70E3" w:rsidRDefault="00AB70E3" w:rsidP="00AB70E3">
      <w:pPr>
        <w:pStyle w:val="Paragrafoelenco"/>
        <w:ind w:left="0"/>
        <w:rPr>
          <w:rFonts w:ascii="Montserrat" w:hAnsi="Montserrat"/>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83"/>
        <w:gridCol w:w="6745"/>
      </w:tblGrid>
      <w:tr w:rsidR="00A4728D" w:rsidRPr="00A4728D" w14:paraId="180D8E18" w14:textId="77777777" w:rsidTr="00A4728D">
        <w:trPr>
          <w:tblHeader/>
        </w:trPr>
        <w:tc>
          <w:tcPr>
            <w:tcW w:w="0" w:type="auto"/>
            <w:shd w:val="clear" w:color="auto" w:fill="BCCCD0" w:themeFill="accent1" w:themeFillTint="99"/>
            <w:vAlign w:val="center"/>
            <w:hideMark/>
          </w:tcPr>
          <w:p w14:paraId="5997E13E" w14:textId="77777777" w:rsidR="00A4728D" w:rsidRPr="00A4728D" w:rsidRDefault="00A4728D" w:rsidP="00A4728D">
            <w:pPr>
              <w:pStyle w:val="Paragrafoelenco"/>
              <w:ind w:left="284"/>
              <w:rPr>
                <w:rFonts w:ascii="Montserrat" w:hAnsi="Montserrat"/>
                <w:b/>
                <w:lang w:val="en-US"/>
              </w:rPr>
            </w:pPr>
            <w:r w:rsidRPr="00A4728D">
              <w:rPr>
                <w:rFonts w:ascii="Montserrat" w:hAnsi="Montserrat"/>
                <w:b/>
                <w:lang w:val="en-US"/>
              </w:rPr>
              <w:t>Item to complete</w:t>
            </w:r>
          </w:p>
        </w:tc>
        <w:tc>
          <w:tcPr>
            <w:tcW w:w="0" w:type="auto"/>
            <w:shd w:val="clear" w:color="auto" w:fill="BCCCD0" w:themeFill="accent1" w:themeFillTint="99"/>
            <w:vAlign w:val="center"/>
            <w:hideMark/>
          </w:tcPr>
          <w:p w14:paraId="32A8FD63" w14:textId="77777777" w:rsidR="00A4728D" w:rsidRPr="00A4728D" w:rsidRDefault="00A4728D" w:rsidP="00A4728D">
            <w:pPr>
              <w:pStyle w:val="Paragrafoelenco"/>
              <w:ind w:left="284"/>
              <w:rPr>
                <w:rFonts w:ascii="Montserrat" w:hAnsi="Montserrat"/>
                <w:b/>
                <w:lang w:val="en-US"/>
              </w:rPr>
            </w:pPr>
            <w:r w:rsidRPr="00A4728D">
              <w:rPr>
                <w:rFonts w:ascii="Montserrat" w:hAnsi="Montserrat"/>
                <w:b/>
                <w:lang w:val="en-US"/>
              </w:rPr>
              <w:t>Content to insert</w:t>
            </w:r>
          </w:p>
        </w:tc>
      </w:tr>
      <w:tr w:rsidR="00A4728D" w:rsidRPr="00A4728D" w14:paraId="2FFB5AA1" w14:textId="77777777" w:rsidTr="00A4728D">
        <w:tc>
          <w:tcPr>
            <w:tcW w:w="0" w:type="auto"/>
            <w:shd w:val="clear" w:color="auto" w:fill="E8EEEF" w:themeFill="accent1" w:themeFillTint="33"/>
            <w:vAlign w:val="center"/>
            <w:hideMark/>
          </w:tcPr>
          <w:p w14:paraId="5B10DB00"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Core partner</w:t>
            </w:r>
          </w:p>
        </w:tc>
        <w:tc>
          <w:tcPr>
            <w:tcW w:w="0" w:type="auto"/>
            <w:vAlign w:val="center"/>
            <w:hideMark/>
          </w:tcPr>
          <w:p w14:paraId="30AE7641"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[Identify the organisation, institution, department, agency, utility, association, owner, service provider or other actor involved in the partnership.]</w:t>
            </w:r>
          </w:p>
        </w:tc>
      </w:tr>
      <w:tr w:rsidR="00A4728D" w:rsidRPr="00A4728D" w14:paraId="5BBCFE46" w14:textId="77777777" w:rsidTr="00A4728D">
        <w:tc>
          <w:tcPr>
            <w:tcW w:w="0" w:type="auto"/>
            <w:shd w:val="clear" w:color="auto" w:fill="E8EEEF" w:themeFill="accent1" w:themeFillTint="33"/>
            <w:vAlign w:val="center"/>
            <w:hideMark/>
          </w:tcPr>
          <w:p w14:paraId="58D0A31C"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Type of partner</w:t>
            </w:r>
          </w:p>
        </w:tc>
        <w:tc>
          <w:tcPr>
            <w:tcW w:w="0" w:type="auto"/>
            <w:vAlign w:val="center"/>
            <w:hideMark/>
          </w:tcPr>
          <w:p w14:paraId="570E5418"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[Specify the type of actor, such as municipality, regional authority, technical agency, utility, civil protection body, research institution, professional organisation, community organisation, private actor or service provider.]</w:t>
            </w:r>
          </w:p>
        </w:tc>
      </w:tr>
      <w:tr w:rsidR="00A4728D" w:rsidRPr="00A4728D" w14:paraId="010F0948" w14:textId="77777777" w:rsidTr="00A4728D">
        <w:tc>
          <w:tcPr>
            <w:tcW w:w="0" w:type="auto"/>
            <w:shd w:val="clear" w:color="auto" w:fill="E8EEEF" w:themeFill="accent1" w:themeFillTint="33"/>
            <w:vAlign w:val="center"/>
            <w:hideMark/>
          </w:tcPr>
          <w:p w14:paraId="7C73B04C"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Role in the partnership</w:t>
            </w:r>
          </w:p>
        </w:tc>
        <w:tc>
          <w:tcPr>
            <w:tcW w:w="0" w:type="auto"/>
            <w:vAlign w:val="center"/>
            <w:hideMark/>
          </w:tcPr>
          <w:p w14:paraId="7D3F50E3"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[Describe the general role of the partner in supporting the Local Action Plan.]</w:t>
            </w:r>
          </w:p>
        </w:tc>
      </w:tr>
      <w:tr w:rsidR="00A4728D" w:rsidRPr="00A4728D" w14:paraId="2986117A" w14:textId="77777777" w:rsidTr="00A4728D">
        <w:tc>
          <w:tcPr>
            <w:tcW w:w="0" w:type="auto"/>
            <w:shd w:val="clear" w:color="auto" w:fill="E8EEEF" w:themeFill="accent1" w:themeFillTint="33"/>
            <w:vAlign w:val="center"/>
            <w:hideMark/>
          </w:tcPr>
          <w:p w14:paraId="38E3C987"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Added value</w:t>
            </w:r>
          </w:p>
        </w:tc>
        <w:tc>
          <w:tcPr>
            <w:tcW w:w="0" w:type="auto"/>
            <w:vAlign w:val="center"/>
            <w:hideMark/>
          </w:tcPr>
          <w:p w14:paraId="15B706A1"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[Explain what the partner contributes to the Action Plan, such as mandate, expertise, local knowledge, technical capacity, operational capacity, institutional support or stakeholder access.]</w:t>
            </w:r>
          </w:p>
        </w:tc>
      </w:tr>
      <w:tr w:rsidR="00A4728D" w:rsidRPr="00A4728D" w14:paraId="349E1766" w14:textId="77777777" w:rsidTr="00A4728D">
        <w:tc>
          <w:tcPr>
            <w:tcW w:w="0" w:type="auto"/>
            <w:shd w:val="clear" w:color="auto" w:fill="E8EEEF" w:themeFill="accent1" w:themeFillTint="33"/>
            <w:vAlign w:val="center"/>
            <w:hideMark/>
          </w:tcPr>
          <w:p w14:paraId="175937A2"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Contribution to implementation</w:t>
            </w:r>
          </w:p>
        </w:tc>
        <w:tc>
          <w:tcPr>
            <w:tcW w:w="0" w:type="auto"/>
            <w:vAlign w:val="center"/>
            <w:hideMark/>
          </w:tcPr>
          <w:p w14:paraId="54B8122C"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[Describe how the partner supports the practical implementation of measures, activities or work packages.]</w:t>
            </w:r>
          </w:p>
        </w:tc>
      </w:tr>
      <w:tr w:rsidR="00A4728D" w:rsidRPr="00A4728D" w14:paraId="7A9C4956" w14:textId="77777777" w:rsidTr="00A4728D">
        <w:tc>
          <w:tcPr>
            <w:tcW w:w="0" w:type="auto"/>
            <w:shd w:val="clear" w:color="auto" w:fill="E8EEEF" w:themeFill="accent1" w:themeFillTint="33"/>
            <w:vAlign w:val="center"/>
            <w:hideMark/>
          </w:tcPr>
          <w:p w14:paraId="2FF46FBC"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Contribution to data / technical knowledge</w:t>
            </w:r>
          </w:p>
        </w:tc>
        <w:tc>
          <w:tcPr>
            <w:tcW w:w="0" w:type="auto"/>
            <w:vAlign w:val="center"/>
            <w:hideMark/>
          </w:tcPr>
          <w:p w14:paraId="4F6F444E"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[Indicate whether the partner provides datasets, climate-risk information, GIS layers, technical studies, monitoring inputs, local knowledge or expert interpretation.]</w:t>
            </w:r>
          </w:p>
        </w:tc>
      </w:tr>
      <w:tr w:rsidR="00A4728D" w:rsidRPr="00A4728D" w14:paraId="12522891" w14:textId="77777777" w:rsidTr="00A4728D">
        <w:tc>
          <w:tcPr>
            <w:tcW w:w="0" w:type="auto"/>
            <w:shd w:val="clear" w:color="auto" w:fill="E8EEEF" w:themeFill="accent1" w:themeFillTint="33"/>
            <w:vAlign w:val="center"/>
            <w:hideMark/>
          </w:tcPr>
          <w:p w14:paraId="58B662C0"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Contribution to funding / resources</w:t>
            </w:r>
          </w:p>
        </w:tc>
        <w:tc>
          <w:tcPr>
            <w:tcW w:w="0" w:type="auto"/>
            <w:vAlign w:val="center"/>
            <w:hideMark/>
          </w:tcPr>
          <w:p w14:paraId="67F738FD"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[Describe any financial contribution, co-financing, in-kind support, staff time, equipment, services or access to funding programmes.]</w:t>
            </w:r>
          </w:p>
        </w:tc>
      </w:tr>
      <w:tr w:rsidR="00A4728D" w:rsidRPr="00A4728D" w14:paraId="6AAF5905" w14:textId="77777777" w:rsidTr="00A4728D">
        <w:tc>
          <w:tcPr>
            <w:tcW w:w="0" w:type="auto"/>
            <w:shd w:val="clear" w:color="auto" w:fill="E8EEEF" w:themeFill="accent1" w:themeFillTint="33"/>
            <w:vAlign w:val="center"/>
            <w:hideMark/>
          </w:tcPr>
          <w:p w14:paraId="74EAF04E"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Contribution to communication / training</w:t>
            </w:r>
          </w:p>
        </w:tc>
        <w:tc>
          <w:tcPr>
            <w:tcW w:w="0" w:type="auto"/>
            <w:vAlign w:val="center"/>
            <w:hideMark/>
          </w:tcPr>
          <w:p w14:paraId="7411D1ED"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[Describe whether the partner supports stakeholder engagement, public communication, professional training, community awareness or capacity-building activities.]</w:t>
            </w:r>
          </w:p>
        </w:tc>
      </w:tr>
      <w:tr w:rsidR="00A4728D" w:rsidRPr="00A4728D" w14:paraId="3C46824D" w14:textId="77777777" w:rsidTr="00A4728D">
        <w:tc>
          <w:tcPr>
            <w:tcW w:w="0" w:type="auto"/>
            <w:shd w:val="clear" w:color="auto" w:fill="E8EEEF" w:themeFill="accent1" w:themeFillTint="33"/>
            <w:vAlign w:val="center"/>
            <w:hideMark/>
          </w:tcPr>
          <w:p w14:paraId="63F7129E"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Existing cooperation framework</w:t>
            </w:r>
          </w:p>
        </w:tc>
        <w:tc>
          <w:tcPr>
            <w:tcW w:w="0" w:type="auto"/>
            <w:vAlign w:val="center"/>
            <w:hideMark/>
          </w:tcPr>
          <w:p w14:paraId="189236A1"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[Indicate whether cooperation is based on an existing project partnership, agreement, protocol, working group, civil protection arrangement, planning process or previous collaboration.]</w:t>
            </w:r>
          </w:p>
        </w:tc>
      </w:tr>
      <w:tr w:rsidR="00A4728D" w:rsidRPr="00A4728D" w14:paraId="5E27B9B3" w14:textId="77777777" w:rsidTr="00A4728D">
        <w:tc>
          <w:tcPr>
            <w:tcW w:w="0" w:type="auto"/>
            <w:shd w:val="clear" w:color="auto" w:fill="E8EEEF" w:themeFill="accent1" w:themeFillTint="33"/>
            <w:vAlign w:val="center"/>
            <w:hideMark/>
          </w:tcPr>
          <w:p w14:paraId="78018635"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Stage of involvement</w:t>
            </w:r>
          </w:p>
        </w:tc>
        <w:tc>
          <w:tcPr>
            <w:tcW w:w="0" w:type="auto"/>
            <w:vAlign w:val="center"/>
            <w:hideMark/>
          </w:tcPr>
          <w:p w14:paraId="6D868EF8"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[Specify whether the partner is already involved or should be activated during design, funding mobilisation, procurement, implementation, monitoring, maintenance or upscaling.]</w:t>
            </w:r>
          </w:p>
        </w:tc>
      </w:tr>
      <w:tr w:rsidR="00A4728D" w:rsidRPr="00A4728D" w14:paraId="15DE3522" w14:textId="77777777" w:rsidTr="00A4728D">
        <w:tc>
          <w:tcPr>
            <w:tcW w:w="0" w:type="auto"/>
            <w:shd w:val="clear" w:color="auto" w:fill="E8EEEF" w:themeFill="accent1" w:themeFillTint="33"/>
            <w:vAlign w:val="center"/>
            <w:hideMark/>
          </w:tcPr>
          <w:p w14:paraId="350C00BD"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Expected evolution of role</w:t>
            </w:r>
          </w:p>
        </w:tc>
        <w:tc>
          <w:tcPr>
            <w:tcW w:w="0" w:type="auto"/>
            <w:vAlign w:val="center"/>
            <w:hideMark/>
          </w:tcPr>
          <w:p w14:paraId="28851E0A"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[Explain whether and how the partner’s role may change over time.]</w:t>
            </w:r>
          </w:p>
        </w:tc>
      </w:tr>
      <w:tr w:rsidR="00A4728D" w:rsidRPr="00A4728D" w14:paraId="1AB2C4FC" w14:textId="77777777" w:rsidTr="00A4728D">
        <w:tc>
          <w:tcPr>
            <w:tcW w:w="0" w:type="auto"/>
            <w:shd w:val="clear" w:color="auto" w:fill="E8EEEF" w:themeFill="accent1" w:themeFillTint="33"/>
            <w:vAlign w:val="center"/>
            <w:hideMark/>
          </w:tcPr>
          <w:p w14:paraId="08A9287B"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Partnership gap / follow-up need</w:t>
            </w:r>
          </w:p>
        </w:tc>
        <w:tc>
          <w:tcPr>
            <w:tcW w:w="0" w:type="auto"/>
            <w:vAlign w:val="center"/>
            <w:hideMark/>
          </w:tcPr>
          <w:p w14:paraId="5C82A2F7" w14:textId="77777777" w:rsidR="00A4728D" w:rsidRPr="00A4728D" w:rsidRDefault="00A4728D" w:rsidP="00A4728D">
            <w:pPr>
              <w:pStyle w:val="Paragrafoelenco"/>
              <w:ind w:left="284"/>
              <w:rPr>
                <w:rFonts w:ascii="Montserrat" w:hAnsi="Montserrat"/>
                <w:lang w:val="en-US"/>
              </w:rPr>
            </w:pPr>
            <w:r w:rsidRPr="00A4728D">
              <w:rPr>
                <w:rFonts w:ascii="Montserrat" w:hAnsi="Montserrat"/>
                <w:lang w:val="en-US"/>
              </w:rPr>
              <w:t>[Identify any missing competence, unclear contribution, agreement to formalise or additional partner to involve.]</w:t>
            </w:r>
          </w:p>
        </w:tc>
      </w:tr>
    </w:tbl>
    <w:p w14:paraId="0E950E7D" w14:textId="77777777" w:rsidR="00A4728D" w:rsidRPr="00A4728D" w:rsidRDefault="00A4728D" w:rsidP="00AB70E3">
      <w:pPr>
        <w:pStyle w:val="Paragrafoelenco"/>
        <w:ind w:left="0"/>
        <w:rPr>
          <w:rFonts w:ascii="Montserrat" w:hAnsi="Montserrat"/>
          <w:b/>
          <w:bCs/>
        </w:rPr>
      </w:pPr>
    </w:p>
    <w:p w14:paraId="1323096C" w14:textId="77777777" w:rsidR="00A4728D" w:rsidRDefault="00A4728D" w:rsidP="00AB70E3">
      <w:pPr>
        <w:pStyle w:val="Paragrafoelenco"/>
        <w:ind w:left="0"/>
        <w:rPr>
          <w:rFonts w:ascii="Montserrat" w:hAnsi="Montserrat"/>
          <w:b/>
          <w:bCs/>
          <w:lang w:val="en-US"/>
        </w:rPr>
      </w:pPr>
    </w:p>
    <w:p w14:paraId="62530D23" w14:textId="77777777" w:rsidR="00AB70E3" w:rsidRPr="00D60A0D" w:rsidRDefault="00AB70E3" w:rsidP="00D60A0D">
      <w:pPr>
        <w:ind w:left="0"/>
        <w:rPr>
          <w:rFonts w:ascii="Montserrat" w:hAnsi="Montserrat"/>
          <w:lang w:val="en-US"/>
        </w:rPr>
      </w:pPr>
      <w:r w:rsidRPr="00D60A0D">
        <w:rPr>
          <w:rFonts w:ascii="Montserrat" w:hAnsi="Montserrat"/>
          <w:lang w:val="en-US"/>
        </w:rPr>
        <w:br w:type="page"/>
      </w:r>
    </w:p>
    <w:p w14:paraId="7E07CDC4" w14:textId="10509BC5" w:rsidR="00656800" w:rsidRPr="00CD4DB6" w:rsidRDefault="00656800" w:rsidP="00656800">
      <w:pPr>
        <w:pStyle w:val="CE-Headline2"/>
        <w:numPr>
          <w:ilvl w:val="0"/>
          <w:numId w:val="0"/>
        </w:numPr>
        <w:rPr>
          <w:lang w:val="en-US"/>
        </w:rPr>
      </w:pPr>
      <w:bookmarkStart w:id="19" w:name="_Toc226649491"/>
      <w:r w:rsidRPr="00CD4DB6">
        <w:rPr>
          <w:lang w:val="en-US"/>
        </w:rPr>
        <w:t xml:space="preserve">Section </w:t>
      </w:r>
      <w:r w:rsidR="00AB70E3">
        <w:rPr>
          <w:lang w:val="en-US"/>
        </w:rPr>
        <w:t>15</w:t>
      </w:r>
      <w:r w:rsidRPr="00CD4DB6">
        <w:rPr>
          <w:lang w:val="en-US"/>
        </w:rPr>
        <w:t xml:space="preserve">: Training </w:t>
      </w:r>
      <w:bookmarkEnd w:id="19"/>
      <w:r w:rsidR="0004288F">
        <w:rPr>
          <w:lang w:val="en-US"/>
        </w:rPr>
        <w:t>and capacity building</w:t>
      </w:r>
    </w:p>
    <w:p w14:paraId="4F8A2401" w14:textId="77777777" w:rsidR="00656800" w:rsidRPr="00383645" w:rsidRDefault="00656800" w:rsidP="00656800">
      <w:pPr>
        <w:pStyle w:val="Paragrafoelenco"/>
        <w:ind w:left="0"/>
        <w:rPr>
          <w:rFonts w:ascii="Montserrat" w:hAnsi="Montserrat"/>
          <w:b/>
          <w:bCs/>
          <w:lang w:val="en-US"/>
        </w:rPr>
      </w:pPr>
    </w:p>
    <w:tbl>
      <w:tblPr>
        <w:tblStyle w:val="Grigliatabella"/>
        <w:tblW w:w="0" w:type="auto"/>
        <w:jc w:val="center"/>
        <w:tblLook w:val="04A0" w:firstRow="1" w:lastRow="0" w:firstColumn="1" w:lastColumn="0" w:noHBand="0" w:noVBand="1"/>
      </w:tblPr>
      <w:tblGrid>
        <w:gridCol w:w="4809"/>
        <w:gridCol w:w="4819"/>
      </w:tblGrid>
      <w:tr w:rsidR="00383645" w:rsidRPr="00383645" w14:paraId="29733EB1" w14:textId="77777777">
        <w:trPr>
          <w:tblHeader/>
          <w:jc w:val="center"/>
        </w:trPr>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51A36A9"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39AFD460"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41C501B3"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538E1A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Training objectives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2354C8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[State what the training programme is intended to improve.]</w:t>
            </w:r>
          </w:p>
        </w:tc>
      </w:tr>
      <w:tr w:rsidR="00383645" w:rsidRPr="00383645" w14:paraId="548BC5F2"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DDF0E2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Target groups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12E33F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[List crisis management teams, municipal staff, service providers, schools, residents, vulnerable groups or others.]</w:t>
            </w:r>
          </w:p>
        </w:tc>
      </w:tr>
      <w:tr w:rsidR="00383645" w:rsidRPr="00383645" w14:paraId="21C00533"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135B87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Training formats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4F3A2F9"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the planned formats, such as workshops, drills, simulations, seminars or e-learning modules.]</w:t>
            </w:r>
          </w:p>
        </w:tc>
      </w:tr>
      <w:tr w:rsidR="00383645" w:rsidRPr="00383645" w14:paraId="44807385"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E9427B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Main themes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4C4FF3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the thematic focus of the training, e.g. emergency response, heat health, flood procedures, maintenance.]</w:t>
            </w:r>
          </w:p>
        </w:tc>
      </w:tr>
      <w:tr w:rsidR="00383645" w:rsidRPr="00383645" w14:paraId="0B863586"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EDC7D2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Relation to existing systems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BBAE23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links with civil protection, emergency planning or institutional coordination mechanisms.]</w:t>
            </w:r>
          </w:p>
        </w:tc>
      </w:tr>
      <w:tr w:rsidR="00383645" w:rsidRPr="00383645" w14:paraId="2DFF237E"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6C016B8"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Expected results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2345DC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[Indicate expected outputs such as number of participants, tested procedures or improved preparedness.]</w:t>
            </w:r>
          </w:p>
        </w:tc>
      </w:tr>
    </w:tbl>
    <w:p w14:paraId="30015E16" w14:textId="77777777" w:rsidR="00383645" w:rsidRPr="00383645" w:rsidRDefault="00383645" w:rsidP="00383645">
      <w:pPr>
        <w:pStyle w:val="Paragrafoelenco"/>
        <w:ind w:left="284"/>
        <w:rPr>
          <w:rFonts w:ascii="Montserrat" w:hAnsi="Montserrat"/>
          <w:lang w:val="en-US"/>
        </w:rPr>
      </w:pPr>
    </w:p>
    <w:p w14:paraId="3F833D2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28E63FEB" w14:textId="2F53C5B8" w:rsidR="00656800" w:rsidRPr="00CD4DB6" w:rsidRDefault="00656800" w:rsidP="00656800">
      <w:pPr>
        <w:pStyle w:val="CE-Headline2"/>
        <w:numPr>
          <w:ilvl w:val="0"/>
          <w:numId w:val="0"/>
        </w:numPr>
        <w:rPr>
          <w:lang w:val="en-US"/>
        </w:rPr>
      </w:pPr>
      <w:bookmarkStart w:id="20" w:name="_Toc226649492"/>
      <w:r w:rsidRPr="00CD4DB6">
        <w:rPr>
          <w:lang w:val="en-US"/>
        </w:rPr>
        <w:t>Section 1</w:t>
      </w:r>
      <w:r w:rsidR="00AB70E3">
        <w:rPr>
          <w:lang w:val="en-US"/>
        </w:rPr>
        <w:t>6</w:t>
      </w:r>
      <w:r w:rsidRPr="00CD4DB6">
        <w:rPr>
          <w:lang w:val="en-US"/>
        </w:rPr>
        <w:t>: Communication towards population and institutions</w:t>
      </w:r>
      <w:bookmarkEnd w:id="20"/>
    </w:p>
    <w:p w14:paraId="39607EA3" w14:textId="77777777" w:rsidR="00656800" w:rsidRPr="00383645" w:rsidRDefault="00656800" w:rsidP="00656800">
      <w:pPr>
        <w:pStyle w:val="Paragrafoelenco"/>
        <w:ind w:left="0"/>
        <w:rPr>
          <w:rFonts w:ascii="Montserrat" w:hAnsi="Montserrat"/>
          <w:b/>
          <w:bCs/>
          <w:lang w:val="en-US"/>
        </w:rPr>
      </w:pPr>
    </w:p>
    <w:tbl>
      <w:tblPr>
        <w:tblStyle w:val="Grigliatabella"/>
        <w:tblW w:w="0" w:type="auto"/>
        <w:jc w:val="center"/>
        <w:tblLook w:val="04A0" w:firstRow="1" w:lastRow="0" w:firstColumn="1" w:lastColumn="0" w:noHBand="0" w:noVBand="1"/>
      </w:tblPr>
      <w:tblGrid>
        <w:gridCol w:w="4814"/>
        <w:gridCol w:w="4814"/>
      </w:tblGrid>
      <w:tr w:rsidR="00383645" w:rsidRPr="00383645" w14:paraId="622428E5" w14:textId="77777777">
        <w:trPr>
          <w:tblHeader/>
          <w:jc w:val="center"/>
        </w:trPr>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50A06EFF"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35CF05F4"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27CDCAB8"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041CF6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Communication objectives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7BF7A9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[State what communication should achieve.]</w:t>
            </w:r>
          </w:p>
        </w:tc>
      </w:tr>
      <w:tr w:rsidR="00383645" w:rsidRPr="00383645" w14:paraId="607DA0F3"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CE6B79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Target audiences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A1E8914"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[Identify the audiences to be addressed.]</w:t>
            </w:r>
          </w:p>
        </w:tc>
      </w:tr>
      <w:tr w:rsidR="00383645" w:rsidRPr="00383645" w14:paraId="6DBB51D5"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E947E9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Key messages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31C856E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[Define the core messages to be conveyed.]</w:t>
            </w:r>
          </w:p>
        </w:tc>
      </w:tr>
      <w:tr w:rsidR="00383645" w:rsidRPr="00383645" w14:paraId="15ABCEA0"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63F37C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Channels and tools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24B1686"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[List the communication channels, materials and formats to be used.]</w:t>
            </w:r>
          </w:p>
        </w:tc>
      </w:tr>
      <w:tr w:rsidR="00383645" w:rsidRPr="00383645" w14:paraId="207139AB"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B228F97"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Approach for vulnerable or hard-to-reach groups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7EB7EE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whether a tailored communication approach is foreseen.]</w:t>
            </w:r>
          </w:p>
        </w:tc>
      </w:tr>
      <w:tr w:rsidR="00383645" w:rsidRPr="00383645" w14:paraId="65FFB3FB"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2BE1A6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Contribution to implementation</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208C879"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how communication supports participation, acceptance, coordination and political uptake.]</w:t>
            </w:r>
          </w:p>
        </w:tc>
      </w:tr>
    </w:tbl>
    <w:p w14:paraId="1DA87ED9" w14:textId="77777777" w:rsidR="00383645" w:rsidRPr="00383645" w:rsidRDefault="00383645" w:rsidP="00383645">
      <w:pPr>
        <w:pStyle w:val="Paragrafoelenco"/>
        <w:ind w:left="284"/>
        <w:rPr>
          <w:rFonts w:ascii="Montserrat" w:hAnsi="Montserrat"/>
          <w:lang w:val="en-US"/>
        </w:rPr>
      </w:pPr>
    </w:p>
    <w:p w14:paraId="64171C6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4F06591F" w14:textId="0D09DFAA" w:rsidR="004D2946" w:rsidRPr="00CD4DB6" w:rsidRDefault="004D2946" w:rsidP="004D2946">
      <w:pPr>
        <w:pStyle w:val="CE-Headline2"/>
        <w:numPr>
          <w:ilvl w:val="0"/>
          <w:numId w:val="0"/>
        </w:numPr>
        <w:rPr>
          <w:lang w:val="en-US"/>
        </w:rPr>
      </w:pPr>
      <w:bookmarkStart w:id="21" w:name="_Toc226649493"/>
      <w:r w:rsidRPr="00CD4DB6">
        <w:rPr>
          <w:lang w:val="en-US"/>
        </w:rPr>
        <w:t>Section 1</w:t>
      </w:r>
      <w:r w:rsidR="00AB70E3">
        <w:rPr>
          <w:lang w:val="en-US"/>
        </w:rPr>
        <w:t>7</w:t>
      </w:r>
      <w:r w:rsidRPr="00CD4DB6">
        <w:rPr>
          <w:lang w:val="en-US"/>
        </w:rPr>
        <w:t>: Political uptake and link with existing strategies, plans and programmes</w:t>
      </w:r>
      <w:bookmarkEnd w:id="21"/>
    </w:p>
    <w:p w14:paraId="5BC432C3" w14:textId="77777777" w:rsidR="004D2946" w:rsidRPr="00383645" w:rsidRDefault="004D2946" w:rsidP="004D2946">
      <w:pPr>
        <w:pStyle w:val="Paragrafoelenco"/>
        <w:ind w:left="0"/>
        <w:rPr>
          <w:rFonts w:ascii="Montserrat" w:hAnsi="Montserrat"/>
          <w:b/>
          <w:bCs/>
          <w:lang w:val="en-US"/>
        </w:rPr>
      </w:pPr>
    </w:p>
    <w:tbl>
      <w:tblPr>
        <w:tblStyle w:val="Grigliatabella"/>
        <w:tblW w:w="0" w:type="auto"/>
        <w:jc w:val="center"/>
        <w:tblLook w:val="04A0" w:firstRow="1" w:lastRow="0" w:firstColumn="1" w:lastColumn="0" w:noHBand="0" w:noVBand="1"/>
      </w:tblPr>
      <w:tblGrid>
        <w:gridCol w:w="4813"/>
        <w:gridCol w:w="4815"/>
      </w:tblGrid>
      <w:tr w:rsidR="00383645" w:rsidRPr="00383645" w14:paraId="04135193" w14:textId="77777777">
        <w:trPr>
          <w:tblHeader/>
          <w:jc w:val="center"/>
        </w:trPr>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D84BEEA"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089CD7E6"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0DC41910"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42D1EA9"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Relevant policy and planning documents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1FE245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[List the strategies, plans and programmes relevant to the Action Plan.]</w:t>
            </w:r>
          </w:p>
        </w:tc>
      </w:tr>
      <w:tr w:rsidR="00383645" w:rsidRPr="00383645" w14:paraId="0DFDBF51"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70221EE"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Contribution to existing priorities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7DC6AE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how the Action Plan complements or operationalises those documents.]</w:t>
            </w:r>
          </w:p>
        </w:tc>
      </w:tr>
      <w:tr w:rsidR="00383645" w:rsidRPr="00383645" w14:paraId="6DA44E3B"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AA13E0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Forms of political / administrative uptake needed</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6D53D79"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[Specify approvals, endorsements, integration steps or budget decisions required.]</w:t>
            </w:r>
          </w:p>
        </w:tc>
      </w:tr>
      <w:tr w:rsidR="00383645" w:rsidRPr="00383645" w14:paraId="3B217396"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35A104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Links with ongoing projects and investments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12ECAA8"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synergies with other initiatives.]</w:t>
            </w:r>
          </w:p>
        </w:tc>
      </w:tr>
      <w:tr w:rsidR="00383645" w:rsidRPr="00383645" w14:paraId="53304CF3"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0D5C123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Potential for replication or upscaling</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2032AD55"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how the plan may support future mainstreaming or expansion.]</w:t>
            </w:r>
          </w:p>
        </w:tc>
      </w:tr>
    </w:tbl>
    <w:p w14:paraId="7F04F385" w14:textId="77777777" w:rsidR="00383645" w:rsidRPr="00383645" w:rsidRDefault="00383645" w:rsidP="00383645">
      <w:pPr>
        <w:pStyle w:val="Paragrafoelenco"/>
        <w:ind w:left="284"/>
        <w:rPr>
          <w:rFonts w:ascii="Montserrat" w:hAnsi="Montserrat"/>
          <w:lang w:val="en-US"/>
        </w:rPr>
      </w:pPr>
    </w:p>
    <w:p w14:paraId="7BFF2F1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6E2758D3" w14:textId="0B137351" w:rsidR="004D2946" w:rsidRPr="00CD4DB6" w:rsidRDefault="004D2946" w:rsidP="004D2946">
      <w:pPr>
        <w:pStyle w:val="CE-Headline2"/>
        <w:numPr>
          <w:ilvl w:val="0"/>
          <w:numId w:val="0"/>
        </w:numPr>
        <w:rPr>
          <w:lang w:val="en-US"/>
        </w:rPr>
      </w:pPr>
      <w:bookmarkStart w:id="22" w:name="_Toc226649494"/>
      <w:r w:rsidRPr="00CD4DB6">
        <w:rPr>
          <w:lang w:val="en-US"/>
        </w:rPr>
        <w:t>Section 1</w:t>
      </w:r>
      <w:r w:rsidR="00AB70E3">
        <w:rPr>
          <w:lang w:val="en-US"/>
        </w:rPr>
        <w:t>8</w:t>
      </w:r>
      <w:r w:rsidRPr="00CD4DB6">
        <w:rPr>
          <w:lang w:val="en-US"/>
        </w:rPr>
        <w:t>: Risk analysis and key assumptions for implementation</w:t>
      </w:r>
      <w:bookmarkEnd w:id="22"/>
    </w:p>
    <w:p w14:paraId="730E892F" w14:textId="77777777" w:rsidR="004D2946" w:rsidRPr="00383645" w:rsidRDefault="004D2946" w:rsidP="004D2946">
      <w:pPr>
        <w:pStyle w:val="Paragrafoelenco"/>
        <w:ind w:left="0"/>
        <w:rPr>
          <w:rFonts w:ascii="Montserrat" w:hAnsi="Montserrat"/>
          <w:b/>
          <w:lang w:val="en-US"/>
        </w:rPr>
      </w:pPr>
    </w:p>
    <w:tbl>
      <w:tblPr>
        <w:tblStyle w:val="Grigliatabella"/>
        <w:tblW w:w="0" w:type="auto"/>
        <w:jc w:val="center"/>
        <w:tblLook w:val="04A0" w:firstRow="1" w:lastRow="0" w:firstColumn="1" w:lastColumn="0" w:noHBand="0" w:noVBand="1"/>
      </w:tblPr>
      <w:tblGrid>
        <w:gridCol w:w="4813"/>
        <w:gridCol w:w="4815"/>
      </w:tblGrid>
      <w:tr w:rsidR="00383645" w:rsidRPr="00383645" w14:paraId="3CB94A24" w14:textId="77777777">
        <w:trPr>
          <w:tblHeader/>
          <w:jc w:val="center"/>
        </w:trPr>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14D5BA59"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Item to complete</w:t>
            </w:r>
          </w:p>
        </w:tc>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665A9955"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 to insert</w:t>
            </w:r>
          </w:p>
        </w:tc>
      </w:tr>
      <w:tr w:rsidR="00383645" w:rsidRPr="00383645" w14:paraId="13A20885"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2B5E0F0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Implementation risks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272A7F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[List the main technical, financial, institutional, administrative, social or timing-related risks.]</w:t>
            </w:r>
          </w:p>
        </w:tc>
      </w:tr>
      <w:tr w:rsidR="00383645" w:rsidRPr="00383645" w14:paraId="16EE8BED"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A2D97BA"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Causes and consequences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222AA5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how each risk could affect implementation.]</w:t>
            </w:r>
          </w:p>
        </w:tc>
      </w:tr>
      <w:tr w:rsidR="00383645" w:rsidRPr="00383645" w14:paraId="47FC3689"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87ACA47"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Relative significance</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9AEF50F"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[Indicate which risks are most significant or likely, if possible.]</w:t>
            </w:r>
          </w:p>
        </w:tc>
      </w:tr>
      <w:tr w:rsidR="00383645" w:rsidRPr="00383645" w14:paraId="3103AB7D"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31C509C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Mitigation or contingency measures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F15C3C1"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[Describe how risks may be reduced or managed.]</w:t>
            </w:r>
          </w:p>
        </w:tc>
      </w:tr>
      <w:tr w:rsidR="00383645" w:rsidRPr="00383645" w14:paraId="59151D98"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74D6B54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Key assumptions</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BF60B1C"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[State the assumptions on which successful implementation depends.]</w:t>
            </w:r>
          </w:p>
        </w:tc>
      </w:tr>
      <w:tr w:rsidR="00383645" w:rsidRPr="00383645" w14:paraId="5BDDE6D6"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A1D23C4"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Conditions for revision</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6AF1DDFB"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[Explain under which conditions the plan may need to be revised or phased differently.]</w:t>
            </w:r>
          </w:p>
        </w:tc>
      </w:tr>
    </w:tbl>
    <w:p w14:paraId="6AED74EF" w14:textId="77777777" w:rsidR="00383645" w:rsidRPr="00383645" w:rsidRDefault="00383645" w:rsidP="00383645">
      <w:pPr>
        <w:pStyle w:val="Paragrafoelenco"/>
        <w:ind w:left="284"/>
        <w:rPr>
          <w:rFonts w:ascii="Montserrat" w:hAnsi="Montserrat"/>
          <w:lang w:val="en-US"/>
        </w:rPr>
      </w:pPr>
    </w:p>
    <w:p w14:paraId="32ABE2D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br w:type="page"/>
      </w:r>
    </w:p>
    <w:p w14:paraId="1C8F82BE" w14:textId="57B239A0" w:rsidR="00383645" w:rsidRPr="00383645" w:rsidRDefault="00452550" w:rsidP="004D2946">
      <w:pPr>
        <w:pStyle w:val="CE-Headline2"/>
        <w:numPr>
          <w:ilvl w:val="0"/>
          <w:numId w:val="0"/>
        </w:numPr>
        <w:rPr>
          <w:lang w:val="en-US"/>
        </w:rPr>
      </w:pPr>
      <w:bookmarkStart w:id="23" w:name="_Toc226649495"/>
      <w:r>
        <w:rPr>
          <w:lang w:val="en-US"/>
        </w:rPr>
        <w:t xml:space="preserve">Section 19: </w:t>
      </w:r>
      <w:r w:rsidR="00383645" w:rsidRPr="00383645">
        <w:rPr>
          <w:lang w:val="en-US"/>
        </w:rPr>
        <w:t>Annexes</w:t>
      </w:r>
      <w:bookmarkEnd w:id="23"/>
      <w:r>
        <w:rPr>
          <w:lang w:val="en-US"/>
        </w:rPr>
        <w:t xml:space="preserve"> to the Local Adaptation Plan</w:t>
      </w:r>
    </w:p>
    <w:p w14:paraId="48976E5E" w14:textId="77777777" w:rsidR="00383645" w:rsidRPr="004D2946" w:rsidRDefault="00383645" w:rsidP="004D2946">
      <w:pPr>
        <w:pStyle w:val="Paragrafoelenco"/>
        <w:ind w:left="0"/>
        <w:rPr>
          <w:rFonts w:ascii="Montserrat" w:hAnsi="Montserrat"/>
          <w:iCs/>
          <w:lang w:val="en-US"/>
        </w:rPr>
      </w:pPr>
      <w:r w:rsidRPr="00383645">
        <w:rPr>
          <w:rFonts w:ascii="Montserrat" w:hAnsi="Montserrat"/>
          <w:iCs/>
          <w:lang w:val="en-US"/>
        </w:rPr>
        <w:t>Use annexes only for supporting materials that would overburden the main body of the plan.</w:t>
      </w:r>
    </w:p>
    <w:p w14:paraId="5E1B0916" w14:textId="77777777" w:rsidR="004D2946" w:rsidRPr="00383645" w:rsidRDefault="004D2946" w:rsidP="004D2946">
      <w:pPr>
        <w:pStyle w:val="Paragrafoelenco"/>
        <w:ind w:left="0"/>
        <w:rPr>
          <w:rFonts w:ascii="Montserrat" w:hAnsi="Montserrat"/>
          <w:i/>
          <w:lang w:val="en-US"/>
        </w:rPr>
      </w:pPr>
    </w:p>
    <w:tbl>
      <w:tblPr>
        <w:tblStyle w:val="Grigliatabella"/>
        <w:tblW w:w="0" w:type="auto"/>
        <w:jc w:val="center"/>
        <w:tblLook w:val="04A0" w:firstRow="1" w:lastRow="0" w:firstColumn="1" w:lastColumn="0" w:noHBand="0" w:noVBand="1"/>
      </w:tblPr>
      <w:tblGrid>
        <w:gridCol w:w="4808"/>
        <w:gridCol w:w="4820"/>
      </w:tblGrid>
      <w:tr w:rsidR="00383645" w:rsidRPr="00383645" w14:paraId="5F03218A"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7471E097"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Suggested annex</w:t>
            </w:r>
          </w:p>
        </w:tc>
        <w:tc>
          <w:tcPr>
            <w:tcW w:w="4873" w:type="dxa"/>
            <w:tcBorders>
              <w:top w:val="single" w:sz="4" w:space="0" w:color="auto"/>
              <w:left w:val="single" w:sz="4" w:space="0" w:color="auto"/>
              <w:bottom w:val="single" w:sz="4" w:space="0" w:color="auto"/>
              <w:right w:val="single" w:sz="4" w:space="0" w:color="auto"/>
            </w:tcBorders>
            <w:shd w:val="clear" w:color="auto" w:fill="D7E3EC"/>
            <w:tcMar>
              <w:top w:w="90" w:type="dxa"/>
              <w:left w:w="110" w:type="dxa"/>
              <w:bottom w:w="90" w:type="dxa"/>
              <w:right w:w="110" w:type="dxa"/>
            </w:tcMar>
            <w:vAlign w:val="center"/>
            <w:hideMark/>
          </w:tcPr>
          <w:p w14:paraId="4FC1F5E5" w14:textId="77777777" w:rsidR="00383645" w:rsidRPr="00383645" w:rsidRDefault="00383645" w:rsidP="00383645">
            <w:pPr>
              <w:pStyle w:val="Paragrafoelenco"/>
              <w:ind w:left="284"/>
              <w:rPr>
                <w:rFonts w:ascii="Montserrat" w:hAnsi="Montserrat"/>
                <w:lang w:val="en-US"/>
              </w:rPr>
            </w:pPr>
            <w:r w:rsidRPr="00383645">
              <w:rPr>
                <w:rFonts w:ascii="Montserrat" w:hAnsi="Montserrat"/>
                <w:b/>
                <w:lang w:val="en-US"/>
              </w:rPr>
              <w:t>Content</w:t>
            </w:r>
          </w:p>
        </w:tc>
      </w:tr>
      <w:tr w:rsidR="00383645" w:rsidRPr="00383645" w14:paraId="087F7B5F"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62A92B0"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Annex A</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7A4A1E76"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[Maps of the pilot area, target area and building location]</w:t>
            </w:r>
          </w:p>
        </w:tc>
      </w:tr>
      <w:tr w:rsidR="00383645" w:rsidRPr="00383645" w14:paraId="77B7BF66"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1DACB19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Annex B</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0525018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[Detailed ex-ante RNTool / RBTool outputs]</w:t>
            </w:r>
          </w:p>
        </w:tc>
      </w:tr>
      <w:tr w:rsidR="00383645" w:rsidRPr="00383645" w14:paraId="0AF3C207"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5F36B0D3"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Annex C</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502A89C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[Detailed ex-post RNTool / RBTool outputs]</w:t>
            </w:r>
          </w:p>
        </w:tc>
      </w:tr>
      <w:tr w:rsidR="00383645" w:rsidRPr="00383645" w14:paraId="40B3D766"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467454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Annex D</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48D8D017"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[Budget calculation sheets and technical assumptions]</w:t>
            </w:r>
          </w:p>
        </w:tc>
      </w:tr>
      <w:tr w:rsidR="00383645" w:rsidRPr="00383645" w14:paraId="1FD98B9A" w14:textId="77777777">
        <w:trPr>
          <w:jc w:val="center"/>
        </w:trPr>
        <w:tc>
          <w:tcPr>
            <w:tcW w:w="4873" w:type="dxa"/>
            <w:tcBorders>
              <w:top w:val="single" w:sz="4" w:space="0" w:color="auto"/>
              <w:left w:val="single" w:sz="4" w:space="0" w:color="auto"/>
              <w:bottom w:val="single" w:sz="4" w:space="0" w:color="auto"/>
              <w:right w:val="single" w:sz="4" w:space="0" w:color="auto"/>
            </w:tcBorders>
            <w:shd w:val="clear" w:color="auto" w:fill="EAF1F6"/>
            <w:tcMar>
              <w:top w:w="90" w:type="dxa"/>
              <w:left w:w="110" w:type="dxa"/>
              <w:bottom w:w="90" w:type="dxa"/>
              <w:right w:w="110" w:type="dxa"/>
            </w:tcMar>
            <w:vAlign w:val="center"/>
            <w:hideMark/>
          </w:tcPr>
          <w:p w14:paraId="4E5B441D"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Annex E</w:t>
            </w:r>
          </w:p>
        </w:tc>
        <w:tc>
          <w:tcPr>
            <w:tcW w:w="4873" w:type="dxa"/>
            <w:tcBorders>
              <w:top w:val="single" w:sz="4" w:space="0" w:color="auto"/>
              <w:left w:val="single" w:sz="4" w:space="0" w:color="auto"/>
              <w:bottom w:val="single" w:sz="4" w:space="0" w:color="auto"/>
              <w:right w:val="single" w:sz="4" w:space="0" w:color="auto"/>
            </w:tcBorders>
            <w:tcMar>
              <w:top w:w="90" w:type="dxa"/>
              <w:left w:w="110" w:type="dxa"/>
              <w:bottom w:w="90" w:type="dxa"/>
              <w:right w:w="110" w:type="dxa"/>
            </w:tcMar>
            <w:vAlign w:val="center"/>
            <w:hideMark/>
          </w:tcPr>
          <w:p w14:paraId="1E50E122" w14:textId="77777777" w:rsidR="00383645" w:rsidRPr="00383645" w:rsidRDefault="00383645" w:rsidP="00383645">
            <w:pPr>
              <w:pStyle w:val="Paragrafoelenco"/>
              <w:ind w:left="284"/>
              <w:rPr>
                <w:rFonts w:ascii="Montserrat" w:hAnsi="Montserrat"/>
                <w:lang w:val="en-US"/>
              </w:rPr>
            </w:pPr>
            <w:r w:rsidRPr="00383645">
              <w:rPr>
                <w:rFonts w:ascii="Montserrat" w:hAnsi="Montserrat"/>
                <w:lang w:val="en-US"/>
              </w:rPr>
              <w:t>[Stakeholder engagement records, minutes, training materials or communication products]</w:t>
            </w:r>
          </w:p>
        </w:tc>
      </w:tr>
    </w:tbl>
    <w:p w14:paraId="77CD59E6" w14:textId="77777777" w:rsidR="00383645" w:rsidRPr="00383645" w:rsidRDefault="00383645" w:rsidP="00383645">
      <w:pPr>
        <w:pStyle w:val="Paragrafoelenco"/>
        <w:ind w:left="284"/>
        <w:rPr>
          <w:rFonts w:ascii="Montserrat" w:hAnsi="Montserrat"/>
          <w:lang w:val="en-US"/>
        </w:rPr>
      </w:pPr>
    </w:p>
    <w:p w14:paraId="186EFF9D" w14:textId="3C937924" w:rsidR="00CD4DB6" w:rsidRPr="00CD4DB6" w:rsidRDefault="00CD4DB6" w:rsidP="00C56F54">
      <w:pPr>
        <w:pStyle w:val="Paragrafoelenco"/>
        <w:ind w:left="284"/>
        <w:rPr>
          <w:rFonts w:ascii="Montserrat" w:hAnsi="Montserrat"/>
          <w:lang w:val="en-US"/>
        </w:rPr>
      </w:pPr>
    </w:p>
    <w:sectPr w:rsidR="00CD4DB6" w:rsidRPr="00CD4DB6">
      <w:headerReference w:type="default" r:id="rId9"/>
      <w:footerReference w:type="default" r:id="rId10"/>
      <w:headerReference w:type="first" r:id="rId11"/>
      <w:type w:val="evenPage"/>
      <w:pgSz w:w="11906" w:h="16838"/>
      <w:pgMar w:top="2382" w:right="1134" w:bottom="851" w:left="1134" w:header="0" w:footer="0" w:gutter="0"/>
      <w:pgNumType w:start="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30A0F" w14:textId="77777777" w:rsidR="007C1A66" w:rsidRDefault="007C1A66">
      <w:r>
        <w:separator/>
      </w:r>
    </w:p>
    <w:p w14:paraId="7455BA29" w14:textId="77777777" w:rsidR="007C1A66" w:rsidRDefault="007C1A66"/>
    <w:p w14:paraId="17D3B97F" w14:textId="77777777" w:rsidR="007C1A66" w:rsidRDefault="007C1A66"/>
    <w:p w14:paraId="308007B1" w14:textId="77777777" w:rsidR="007C1A66" w:rsidRDefault="007C1A66"/>
  </w:endnote>
  <w:endnote w:type="continuationSeparator" w:id="0">
    <w:p w14:paraId="21C6C778" w14:textId="77777777" w:rsidR="007C1A66" w:rsidRDefault="007C1A66">
      <w:r>
        <w:continuationSeparator/>
      </w:r>
    </w:p>
    <w:p w14:paraId="61DF151E" w14:textId="77777777" w:rsidR="007C1A66" w:rsidRDefault="007C1A66"/>
    <w:p w14:paraId="463A0786" w14:textId="77777777" w:rsidR="007C1A66" w:rsidRDefault="007C1A66"/>
    <w:p w14:paraId="3B3F8189" w14:textId="77777777" w:rsidR="007C1A66" w:rsidRDefault="007C1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nionPro-Regular">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val="0"/>
        <w:sz w:val="17"/>
        <w:szCs w:val="17"/>
      </w:rPr>
      <w:id w:val="-1623063020"/>
      <w:docPartObj>
        <w:docPartGallery w:val="Page Numbers (Bottom of Page)"/>
        <w:docPartUnique/>
      </w:docPartObj>
    </w:sdtPr>
    <w:sdtContent>
      <w:p w14:paraId="1C921933" w14:textId="77777777" w:rsidR="00ED7D9A" w:rsidRDefault="00511FA0">
        <w:pPr>
          <w:pStyle w:val="CE-Headline4"/>
          <w:numPr>
            <w:ilvl w:val="0"/>
            <w:numId w:val="0"/>
          </w:numPr>
          <w:ind w:right="-1"/>
          <w:jc w:val="right"/>
          <w:rPr>
            <w:b w:val="0"/>
            <w:sz w:val="17"/>
            <w:szCs w:val="17"/>
          </w:rPr>
        </w:pPr>
        <w:r>
          <w:rPr>
            <w:noProof/>
            <w:lang w:val="de-DE" w:eastAsia="de-DE"/>
          </w:rPr>
          <mc:AlternateContent>
            <mc:Choice Requires="wpg">
              <w:drawing>
                <wp:anchor distT="0" distB="0" distL="114300" distR="114300" simplePos="0" relativeHeight="251659264" behindDoc="0" locked="0" layoutInCell="1" allowOverlap="1" wp14:anchorId="6DBC65FB" wp14:editId="6FA14D09">
                  <wp:simplePos x="0" y="0"/>
                  <wp:positionH relativeFrom="column">
                    <wp:posOffset>1082040</wp:posOffset>
                  </wp:positionH>
                  <wp:positionV relativeFrom="paragraph">
                    <wp:posOffset>6350</wp:posOffset>
                  </wp:positionV>
                  <wp:extent cx="557530" cy="82550"/>
                  <wp:effectExtent l="19050" t="0" r="52069" b="0"/>
                  <wp:wrapNone/>
                  <wp:docPr id="294152689" name="Gruppieren 37"/>
                  <wp:cNvGraphicFramePr/>
                  <a:graphic xmlns:a="http://schemas.openxmlformats.org/drawingml/2006/main">
                    <a:graphicData uri="http://schemas.microsoft.com/office/word/2010/wordprocessingGroup">
                      <wpg:wgp>
                        <wpg:cNvGrpSpPr/>
                        <wpg:grpSpPr bwMode="auto">
                          <a:xfrm>
                            <a:off x="0" y="0"/>
                            <a:ext cx="557530" cy="82550"/>
                            <a:chOff x="0" y="0"/>
                            <a:chExt cx="1315626" cy="199390"/>
                          </a:xfrm>
                          <a:solidFill>
                            <a:schemeClr val="accent2"/>
                          </a:solidFill>
                        </wpg:grpSpPr>
                        <wps:wsp>
                          <wps:cNvPr id="884782563" name="Figura a mano libera: forma 884782563"/>
                          <wps:cNvSpPr/>
                          <wps:spPr bwMode="auto">
                            <a:xfrm>
                              <a:off x="0" y="0"/>
                              <a:ext cx="179705" cy="199390"/>
                            </a:xfrm>
                            <a:custGeom>
                              <a:avLst/>
                              <a:gdLst>
                                <a:gd name="T0" fmla="*/ 131 w 236"/>
                                <a:gd name="T1" fmla="*/ 209 h 261"/>
                                <a:gd name="T2" fmla="*/ 199 w 236"/>
                                <a:gd name="T3" fmla="*/ 176 h 261"/>
                                <a:gd name="T4" fmla="*/ 235 w 236"/>
                                <a:gd name="T5" fmla="*/ 213 h 261"/>
                                <a:gd name="T6" fmla="*/ 134 w 236"/>
                                <a:gd name="T7" fmla="*/ 261 h 261"/>
                                <a:gd name="T8" fmla="*/ 38 w 236"/>
                                <a:gd name="T9" fmla="*/ 225 h 261"/>
                                <a:gd name="T10" fmla="*/ 0 w 236"/>
                                <a:gd name="T11" fmla="*/ 132 h 261"/>
                                <a:gd name="T12" fmla="*/ 38 w 236"/>
                                <a:gd name="T13" fmla="*/ 38 h 261"/>
                                <a:gd name="T14" fmla="*/ 132 w 236"/>
                                <a:gd name="T15" fmla="*/ 0 h 261"/>
                                <a:gd name="T16" fmla="*/ 236 w 236"/>
                                <a:gd name="T17" fmla="*/ 48 h 261"/>
                                <a:gd name="T18" fmla="*/ 201 w 236"/>
                                <a:gd name="T19" fmla="*/ 87 h 261"/>
                                <a:gd name="T20" fmla="*/ 135 w 236"/>
                                <a:gd name="T21" fmla="*/ 54 h 261"/>
                                <a:gd name="T22" fmla="*/ 81 w 236"/>
                                <a:gd name="T23" fmla="*/ 75 h 261"/>
                                <a:gd name="T24" fmla="*/ 58 w 236"/>
                                <a:gd name="T25" fmla="*/ 131 h 261"/>
                                <a:gd name="T26" fmla="*/ 79 w 236"/>
                                <a:gd name="T27" fmla="*/ 187 h 261"/>
                                <a:gd name="T28" fmla="*/ 131 w 236"/>
                                <a:gd name="T29" fmla="*/ 209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6" h="261" extrusionOk="0">
                                  <a:moveTo>
                                    <a:pt x="131" y="209"/>
                                  </a:moveTo>
                                  <a:cubicBezTo>
                                    <a:pt x="159" y="209"/>
                                    <a:pt x="181" y="198"/>
                                    <a:pt x="199" y="176"/>
                                  </a:cubicBezTo>
                                  <a:lnTo>
                                    <a:pt x="235" y="213"/>
                                  </a:lnTo>
                                  <a:cubicBezTo>
                                    <a:pt x="206" y="245"/>
                                    <a:pt x="173" y="261"/>
                                    <a:pt x="134" y="261"/>
                                  </a:cubicBezTo>
                                  <a:cubicBezTo>
                                    <a:pt x="95" y="261"/>
                                    <a:pt x="63" y="249"/>
                                    <a:pt x="38" y="225"/>
                                  </a:cubicBezTo>
                                  <a:cubicBezTo>
                                    <a:pt x="13" y="200"/>
                                    <a:pt x="0" y="169"/>
                                    <a:pt x="0" y="132"/>
                                  </a:cubicBezTo>
                                  <a:cubicBezTo>
                                    <a:pt x="0" y="94"/>
                                    <a:pt x="13" y="63"/>
                                    <a:pt x="38" y="38"/>
                                  </a:cubicBezTo>
                                  <a:cubicBezTo>
                                    <a:pt x="64" y="13"/>
                                    <a:pt x="95" y="0"/>
                                    <a:pt x="132" y="0"/>
                                  </a:cubicBezTo>
                                  <a:cubicBezTo>
                                    <a:pt x="174" y="0"/>
                                    <a:pt x="208" y="16"/>
                                    <a:pt x="236" y="48"/>
                                  </a:cubicBezTo>
                                  <a:lnTo>
                                    <a:pt x="201" y="87"/>
                                  </a:lnTo>
                                  <a:cubicBezTo>
                                    <a:pt x="184" y="65"/>
                                    <a:pt x="161" y="54"/>
                                    <a:pt x="135" y="54"/>
                                  </a:cubicBezTo>
                                  <a:cubicBezTo>
                                    <a:pt x="114" y="54"/>
                                    <a:pt x="96" y="61"/>
                                    <a:pt x="81" y="75"/>
                                  </a:cubicBezTo>
                                  <a:cubicBezTo>
                                    <a:pt x="66" y="89"/>
                                    <a:pt x="58" y="107"/>
                                    <a:pt x="58" y="131"/>
                                  </a:cubicBezTo>
                                  <a:cubicBezTo>
                                    <a:pt x="58" y="154"/>
                                    <a:pt x="65" y="173"/>
                                    <a:pt x="79" y="187"/>
                                  </a:cubicBezTo>
                                  <a:cubicBezTo>
                                    <a:pt x="94" y="202"/>
                                    <a:pt x="111" y="209"/>
                                    <a:pt x="131" y="209"/>
                                  </a:cubicBezTo>
                                  <a:close/>
                                </a:path>
                              </a:pathLst>
                            </a:custGeom>
                            <a:grpFill/>
                            <a:ln>
                              <a:noFill/>
                            </a:ln>
                          </wps:spPr>
                          <wps:bodyPr rot="0">
                            <a:prstTxWarp prst="textNoShape">
                              <a:avLst/>
                            </a:prstTxWarp>
                            <a:noAutofit/>
                          </wps:bodyPr>
                        </wps:wsp>
                        <wps:wsp>
                          <wps:cNvPr id="1170749942" name="Figura a mano libera: forma 1170749942"/>
                          <wps:cNvSpPr/>
                          <wps:spPr bwMode="auto">
                            <a:xfrm>
                              <a:off x="212756" y="4527"/>
                              <a:ext cx="142240" cy="191769"/>
                            </a:xfrm>
                            <a:custGeom>
                              <a:avLst/>
                              <a:gdLst>
                                <a:gd name="T0" fmla="*/ 219 w 224"/>
                                <a:gd name="T1" fmla="*/ 0 h 302"/>
                                <a:gd name="T2" fmla="*/ 219 w 224"/>
                                <a:gd name="T3" fmla="*/ 60 h 302"/>
                                <a:gd name="T4" fmla="*/ 69 w 224"/>
                                <a:gd name="T5" fmla="*/ 60 h 302"/>
                                <a:gd name="T6" fmla="*/ 69 w 224"/>
                                <a:gd name="T7" fmla="*/ 122 h 302"/>
                                <a:gd name="T8" fmla="*/ 204 w 224"/>
                                <a:gd name="T9" fmla="*/ 122 h 302"/>
                                <a:gd name="T10" fmla="*/ 204 w 224"/>
                                <a:gd name="T11" fmla="*/ 180 h 302"/>
                                <a:gd name="T12" fmla="*/ 69 w 224"/>
                                <a:gd name="T13" fmla="*/ 180 h 302"/>
                                <a:gd name="T14" fmla="*/ 69 w 224"/>
                                <a:gd name="T15" fmla="*/ 243 h 302"/>
                                <a:gd name="T16" fmla="*/ 224 w 224"/>
                                <a:gd name="T17" fmla="*/ 243 h 302"/>
                                <a:gd name="T18" fmla="*/ 224 w 224"/>
                                <a:gd name="T19" fmla="*/ 302 h 302"/>
                                <a:gd name="T20" fmla="*/ 0 w 224"/>
                                <a:gd name="T21" fmla="*/ 302 h 302"/>
                                <a:gd name="T22" fmla="*/ 0 w 224"/>
                                <a:gd name="T23" fmla="*/ 0 h 302"/>
                                <a:gd name="T24" fmla="*/ 219 w 224"/>
                                <a:gd name="T25" fmla="*/ 0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4" h="302" extrusionOk="0">
                                  <a:moveTo>
                                    <a:pt x="219" y="0"/>
                                  </a:moveTo>
                                  <a:lnTo>
                                    <a:pt x="219" y="60"/>
                                  </a:lnTo>
                                  <a:lnTo>
                                    <a:pt x="69" y="60"/>
                                  </a:lnTo>
                                  <a:lnTo>
                                    <a:pt x="69" y="122"/>
                                  </a:lnTo>
                                  <a:lnTo>
                                    <a:pt x="204" y="122"/>
                                  </a:lnTo>
                                  <a:lnTo>
                                    <a:pt x="204" y="180"/>
                                  </a:lnTo>
                                  <a:lnTo>
                                    <a:pt x="69" y="180"/>
                                  </a:lnTo>
                                  <a:lnTo>
                                    <a:pt x="69" y="243"/>
                                  </a:lnTo>
                                  <a:lnTo>
                                    <a:pt x="224" y="243"/>
                                  </a:lnTo>
                                  <a:lnTo>
                                    <a:pt x="224" y="302"/>
                                  </a:lnTo>
                                  <a:lnTo>
                                    <a:pt x="0" y="302"/>
                                  </a:lnTo>
                                  <a:lnTo>
                                    <a:pt x="0" y="0"/>
                                  </a:lnTo>
                                  <a:lnTo>
                                    <a:pt x="219" y="0"/>
                                  </a:lnTo>
                                  <a:close/>
                                </a:path>
                              </a:pathLst>
                            </a:custGeom>
                            <a:grpFill/>
                            <a:ln>
                              <a:noFill/>
                            </a:ln>
                          </wps:spPr>
                          <wps:bodyPr rot="0">
                            <a:prstTxWarp prst="textNoShape">
                              <a:avLst/>
                            </a:prstTxWarp>
                            <a:noAutofit/>
                          </wps:bodyPr>
                        </wps:wsp>
                        <wps:wsp>
                          <wps:cNvPr id="265317869" name="Figura a mano libera: forma 265317869"/>
                          <wps:cNvSpPr/>
                          <wps:spPr bwMode="auto">
                            <a:xfrm>
                              <a:off x="393826" y="4527"/>
                              <a:ext cx="177800" cy="191769"/>
                            </a:xfrm>
                            <a:custGeom>
                              <a:avLst/>
                              <a:gdLst>
                                <a:gd name="T0" fmla="*/ 213 w 280"/>
                                <a:gd name="T1" fmla="*/ 0 h 302"/>
                                <a:gd name="T2" fmla="*/ 280 w 280"/>
                                <a:gd name="T3" fmla="*/ 0 h 302"/>
                                <a:gd name="T4" fmla="*/ 280 w 280"/>
                                <a:gd name="T5" fmla="*/ 302 h 302"/>
                                <a:gd name="T6" fmla="*/ 213 w 280"/>
                                <a:gd name="T7" fmla="*/ 302 h 302"/>
                                <a:gd name="T8" fmla="*/ 69 w 280"/>
                                <a:gd name="T9" fmla="*/ 112 h 302"/>
                                <a:gd name="T10" fmla="*/ 69 w 280"/>
                                <a:gd name="T11" fmla="*/ 302 h 302"/>
                                <a:gd name="T12" fmla="*/ 0 w 280"/>
                                <a:gd name="T13" fmla="*/ 302 h 302"/>
                                <a:gd name="T14" fmla="*/ 0 w 280"/>
                                <a:gd name="T15" fmla="*/ 0 h 302"/>
                                <a:gd name="T16" fmla="*/ 64 w 280"/>
                                <a:gd name="T17" fmla="*/ 0 h 302"/>
                                <a:gd name="T18" fmla="*/ 213 w 280"/>
                                <a:gd name="T19" fmla="*/ 195 h 302"/>
                                <a:gd name="T20" fmla="*/ 213 w 280"/>
                                <a:gd name="T21" fmla="*/ 0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0" h="302" extrusionOk="0">
                                  <a:moveTo>
                                    <a:pt x="213" y="0"/>
                                  </a:moveTo>
                                  <a:lnTo>
                                    <a:pt x="280" y="0"/>
                                  </a:lnTo>
                                  <a:lnTo>
                                    <a:pt x="280" y="302"/>
                                  </a:lnTo>
                                  <a:lnTo>
                                    <a:pt x="213" y="302"/>
                                  </a:lnTo>
                                  <a:lnTo>
                                    <a:pt x="69" y="112"/>
                                  </a:lnTo>
                                  <a:lnTo>
                                    <a:pt x="69" y="302"/>
                                  </a:lnTo>
                                  <a:lnTo>
                                    <a:pt x="0" y="302"/>
                                  </a:lnTo>
                                  <a:lnTo>
                                    <a:pt x="0" y="0"/>
                                  </a:lnTo>
                                  <a:lnTo>
                                    <a:pt x="64" y="0"/>
                                  </a:lnTo>
                                  <a:lnTo>
                                    <a:pt x="213" y="195"/>
                                  </a:lnTo>
                                  <a:lnTo>
                                    <a:pt x="213" y="0"/>
                                  </a:lnTo>
                                  <a:close/>
                                </a:path>
                              </a:pathLst>
                            </a:custGeom>
                            <a:grpFill/>
                            <a:ln>
                              <a:noFill/>
                            </a:ln>
                          </wps:spPr>
                          <wps:bodyPr rot="0">
                            <a:prstTxWarp prst="textNoShape">
                              <a:avLst/>
                            </a:prstTxWarp>
                            <a:noAutofit/>
                          </wps:bodyPr>
                        </wps:wsp>
                        <wps:wsp>
                          <wps:cNvPr id="435403977" name="Figura a mano libera: forma 435403977"/>
                          <wps:cNvSpPr/>
                          <wps:spPr bwMode="auto">
                            <a:xfrm>
                              <a:off x="602055" y="4527"/>
                              <a:ext cx="151765" cy="191769"/>
                            </a:xfrm>
                            <a:custGeom>
                              <a:avLst/>
                              <a:gdLst>
                                <a:gd name="T0" fmla="*/ 154 w 239"/>
                                <a:gd name="T1" fmla="*/ 58 h 302"/>
                                <a:gd name="T2" fmla="*/ 154 w 239"/>
                                <a:gd name="T3" fmla="*/ 302 h 302"/>
                                <a:gd name="T4" fmla="*/ 86 w 239"/>
                                <a:gd name="T5" fmla="*/ 302 h 302"/>
                                <a:gd name="T6" fmla="*/ 86 w 239"/>
                                <a:gd name="T7" fmla="*/ 58 h 302"/>
                                <a:gd name="T8" fmla="*/ 0 w 239"/>
                                <a:gd name="T9" fmla="*/ 58 h 302"/>
                                <a:gd name="T10" fmla="*/ 0 w 239"/>
                                <a:gd name="T11" fmla="*/ 0 h 302"/>
                                <a:gd name="T12" fmla="*/ 239 w 239"/>
                                <a:gd name="T13" fmla="*/ 0 h 302"/>
                                <a:gd name="T14" fmla="*/ 239 w 239"/>
                                <a:gd name="T15" fmla="*/ 58 h 302"/>
                                <a:gd name="T16" fmla="*/ 154 w 239"/>
                                <a:gd name="T17" fmla="*/ 58 h 3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9" h="302" extrusionOk="0">
                                  <a:moveTo>
                                    <a:pt x="154" y="58"/>
                                  </a:moveTo>
                                  <a:lnTo>
                                    <a:pt x="154" y="302"/>
                                  </a:lnTo>
                                  <a:lnTo>
                                    <a:pt x="86" y="302"/>
                                  </a:lnTo>
                                  <a:lnTo>
                                    <a:pt x="86" y="58"/>
                                  </a:lnTo>
                                  <a:lnTo>
                                    <a:pt x="0" y="58"/>
                                  </a:lnTo>
                                  <a:lnTo>
                                    <a:pt x="0" y="0"/>
                                  </a:lnTo>
                                  <a:lnTo>
                                    <a:pt x="239" y="0"/>
                                  </a:lnTo>
                                  <a:lnTo>
                                    <a:pt x="239" y="58"/>
                                  </a:lnTo>
                                  <a:lnTo>
                                    <a:pt x="154" y="58"/>
                                  </a:lnTo>
                                  <a:close/>
                                </a:path>
                              </a:pathLst>
                            </a:custGeom>
                            <a:grpFill/>
                            <a:ln>
                              <a:noFill/>
                            </a:ln>
                          </wps:spPr>
                          <wps:bodyPr rot="0">
                            <a:prstTxWarp prst="textNoShape">
                              <a:avLst/>
                            </a:prstTxWarp>
                            <a:noAutofit/>
                          </wps:bodyPr>
                        </wps:wsp>
                        <wps:wsp>
                          <wps:cNvPr id="218771207" name="Figura a mano libera: forma 218771207"/>
                          <wps:cNvSpPr>
                            <a:spLocks noEditPoints="1"/>
                          </wps:cNvSpPr>
                          <wps:spPr bwMode="auto">
                            <a:xfrm>
                              <a:off x="783125" y="4527"/>
                              <a:ext cx="167641" cy="191769"/>
                            </a:xfrm>
                            <a:custGeom>
                              <a:avLst/>
                              <a:gdLst>
                                <a:gd name="T0" fmla="*/ 136 w 220"/>
                                <a:gd name="T1" fmla="*/ 114 h 252"/>
                                <a:gd name="T2" fmla="*/ 147 w 220"/>
                                <a:gd name="T3" fmla="*/ 84 h 252"/>
                                <a:gd name="T4" fmla="*/ 136 w 220"/>
                                <a:gd name="T5" fmla="*/ 56 h 252"/>
                                <a:gd name="T6" fmla="*/ 98 w 220"/>
                                <a:gd name="T7" fmla="*/ 49 h 252"/>
                                <a:gd name="T8" fmla="*/ 56 w 220"/>
                                <a:gd name="T9" fmla="*/ 49 h 252"/>
                                <a:gd name="T10" fmla="*/ 56 w 220"/>
                                <a:gd name="T11" fmla="*/ 123 h 252"/>
                                <a:gd name="T12" fmla="*/ 97 w 220"/>
                                <a:gd name="T13" fmla="*/ 123 h 252"/>
                                <a:gd name="T14" fmla="*/ 136 w 220"/>
                                <a:gd name="T15" fmla="*/ 114 h 252"/>
                                <a:gd name="T16" fmla="*/ 204 w 220"/>
                                <a:gd name="T17" fmla="*/ 84 h 252"/>
                                <a:gd name="T18" fmla="*/ 156 w 220"/>
                                <a:gd name="T19" fmla="*/ 162 h 252"/>
                                <a:gd name="T20" fmla="*/ 220 w 220"/>
                                <a:gd name="T21" fmla="*/ 252 h 252"/>
                                <a:gd name="T22" fmla="*/ 151 w 220"/>
                                <a:gd name="T23" fmla="*/ 252 h 252"/>
                                <a:gd name="T24" fmla="*/ 95 w 220"/>
                                <a:gd name="T25" fmla="*/ 172 h 252"/>
                                <a:gd name="T26" fmla="*/ 56 w 220"/>
                                <a:gd name="T27" fmla="*/ 172 h 252"/>
                                <a:gd name="T28" fmla="*/ 56 w 220"/>
                                <a:gd name="T29" fmla="*/ 252 h 252"/>
                                <a:gd name="T30" fmla="*/ 0 w 220"/>
                                <a:gd name="T31" fmla="*/ 252 h 252"/>
                                <a:gd name="T32" fmla="*/ 0 w 220"/>
                                <a:gd name="T33" fmla="*/ 0 h 252"/>
                                <a:gd name="T34" fmla="*/ 95 w 220"/>
                                <a:gd name="T35" fmla="*/ 0 h 252"/>
                                <a:gd name="T36" fmla="*/ 179 w 220"/>
                                <a:gd name="T37" fmla="*/ 20 h 252"/>
                                <a:gd name="T38" fmla="*/ 204 w 220"/>
                                <a:gd name="T39" fmla="*/ 84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20" h="252" extrusionOk="0">
                                  <a:moveTo>
                                    <a:pt x="136" y="114"/>
                                  </a:moveTo>
                                  <a:cubicBezTo>
                                    <a:pt x="143" y="108"/>
                                    <a:pt x="147" y="98"/>
                                    <a:pt x="147" y="84"/>
                                  </a:cubicBezTo>
                                  <a:cubicBezTo>
                                    <a:pt x="147" y="71"/>
                                    <a:pt x="143" y="61"/>
                                    <a:pt x="136" y="56"/>
                                  </a:cubicBezTo>
                                  <a:cubicBezTo>
                                    <a:pt x="129" y="51"/>
                                    <a:pt x="116" y="49"/>
                                    <a:pt x="98" y="49"/>
                                  </a:cubicBezTo>
                                  <a:lnTo>
                                    <a:pt x="56" y="49"/>
                                  </a:lnTo>
                                  <a:lnTo>
                                    <a:pt x="56" y="123"/>
                                  </a:lnTo>
                                  <a:lnTo>
                                    <a:pt x="97" y="123"/>
                                  </a:lnTo>
                                  <a:cubicBezTo>
                                    <a:pt x="116" y="123"/>
                                    <a:pt x="129" y="120"/>
                                    <a:pt x="136" y="114"/>
                                  </a:cubicBezTo>
                                  <a:close/>
                                  <a:moveTo>
                                    <a:pt x="204" y="84"/>
                                  </a:moveTo>
                                  <a:cubicBezTo>
                                    <a:pt x="204" y="124"/>
                                    <a:pt x="188" y="150"/>
                                    <a:pt x="156" y="162"/>
                                  </a:cubicBezTo>
                                  <a:lnTo>
                                    <a:pt x="220" y="252"/>
                                  </a:lnTo>
                                  <a:lnTo>
                                    <a:pt x="151" y="252"/>
                                  </a:lnTo>
                                  <a:lnTo>
                                    <a:pt x="95" y="172"/>
                                  </a:lnTo>
                                  <a:lnTo>
                                    <a:pt x="56" y="172"/>
                                  </a:lnTo>
                                  <a:lnTo>
                                    <a:pt x="56" y="252"/>
                                  </a:lnTo>
                                  <a:lnTo>
                                    <a:pt x="0" y="252"/>
                                  </a:lnTo>
                                  <a:lnTo>
                                    <a:pt x="0" y="0"/>
                                  </a:lnTo>
                                  <a:lnTo>
                                    <a:pt x="95" y="0"/>
                                  </a:lnTo>
                                  <a:cubicBezTo>
                                    <a:pt x="134" y="0"/>
                                    <a:pt x="162" y="7"/>
                                    <a:pt x="179" y="20"/>
                                  </a:cubicBezTo>
                                  <a:cubicBezTo>
                                    <a:pt x="196" y="33"/>
                                    <a:pt x="204" y="55"/>
                                    <a:pt x="204" y="84"/>
                                  </a:cubicBezTo>
                                  <a:close/>
                                </a:path>
                              </a:pathLst>
                            </a:custGeom>
                            <a:grpFill/>
                            <a:ln>
                              <a:noFill/>
                            </a:ln>
                          </wps:spPr>
                          <wps:bodyPr rot="0">
                            <a:prstTxWarp prst="textNoShape">
                              <a:avLst/>
                            </a:prstTxWarp>
                            <a:noAutofit/>
                          </wps:bodyPr>
                        </wps:wsp>
                        <wps:wsp>
                          <wps:cNvPr id="1886350867" name="Figura a mano libera: forma 1886350867"/>
                          <wps:cNvSpPr>
                            <a:spLocks noEditPoints="1"/>
                          </wps:cNvSpPr>
                          <wps:spPr bwMode="auto">
                            <a:xfrm>
                              <a:off x="959667" y="4527"/>
                              <a:ext cx="207010" cy="191769"/>
                            </a:xfrm>
                            <a:custGeom>
                              <a:avLst/>
                              <a:gdLst>
                                <a:gd name="T0" fmla="*/ 136 w 272"/>
                                <a:gd name="T1" fmla="*/ 75 h 252"/>
                                <a:gd name="T2" fmla="*/ 105 w 272"/>
                                <a:gd name="T3" fmla="*/ 149 h 252"/>
                                <a:gd name="T4" fmla="*/ 168 w 272"/>
                                <a:gd name="T5" fmla="*/ 149 h 252"/>
                                <a:gd name="T6" fmla="*/ 136 w 272"/>
                                <a:gd name="T7" fmla="*/ 75 h 252"/>
                                <a:gd name="T8" fmla="*/ 213 w 272"/>
                                <a:gd name="T9" fmla="*/ 252 h 252"/>
                                <a:gd name="T10" fmla="*/ 189 w 272"/>
                                <a:gd name="T11" fmla="*/ 198 h 252"/>
                                <a:gd name="T12" fmla="*/ 83 w 272"/>
                                <a:gd name="T13" fmla="*/ 198 h 252"/>
                                <a:gd name="T14" fmla="*/ 60 w 272"/>
                                <a:gd name="T15" fmla="*/ 252 h 252"/>
                                <a:gd name="T16" fmla="*/ 0 w 272"/>
                                <a:gd name="T17" fmla="*/ 252 h 252"/>
                                <a:gd name="T18" fmla="*/ 109 w 272"/>
                                <a:gd name="T19" fmla="*/ 0 h 252"/>
                                <a:gd name="T20" fmla="*/ 163 w 272"/>
                                <a:gd name="T21" fmla="*/ 0 h 252"/>
                                <a:gd name="T22" fmla="*/ 272 w 272"/>
                                <a:gd name="T23" fmla="*/ 252 h 252"/>
                                <a:gd name="T24" fmla="*/ 213 w 272"/>
                                <a:gd name="T25" fmla="*/ 25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2" h="252" extrusionOk="0">
                                  <a:moveTo>
                                    <a:pt x="136" y="75"/>
                                  </a:moveTo>
                                  <a:lnTo>
                                    <a:pt x="105" y="149"/>
                                  </a:lnTo>
                                  <a:lnTo>
                                    <a:pt x="168" y="149"/>
                                  </a:lnTo>
                                  <a:lnTo>
                                    <a:pt x="136" y="75"/>
                                  </a:lnTo>
                                  <a:close/>
                                  <a:moveTo>
                                    <a:pt x="213" y="252"/>
                                  </a:moveTo>
                                  <a:lnTo>
                                    <a:pt x="189" y="198"/>
                                  </a:lnTo>
                                  <a:lnTo>
                                    <a:pt x="83" y="198"/>
                                  </a:lnTo>
                                  <a:lnTo>
                                    <a:pt x="60" y="252"/>
                                  </a:lnTo>
                                  <a:lnTo>
                                    <a:pt x="0" y="252"/>
                                  </a:lnTo>
                                  <a:lnTo>
                                    <a:pt x="109" y="0"/>
                                  </a:lnTo>
                                  <a:lnTo>
                                    <a:pt x="163" y="0"/>
                                  </a:lnTo>
                                  <a:lnTo>
                                    <a:pt x="272" y="252"/>
                                  </a:lnTo>
                                  <a:lnTo>
                                    <a:pt x="213" y="252"/>
                                  </a:lnTo>
                                  <a:close/>
                                </a:path>
                              </a:pathLst>
                            </a:custGeom>
                            <a:grpFill/>
                            <a:ln>
                              <a:noFill/>
                            </a:ln>
                          </wps:spPr>
                          <wps:bodyPr rot="0">
                            <a:prstTxWarp prst="textNoShape">
                              <a:avLst/>
                            </a:prstTxWarp>
                            <a:noAutofit/>
                          </wps:bodyPr>
                        </wps:wsp>
                        <wps:wsp>
                          <wps:cNvPr id="480815363" name="Figura a mano libera: forma 480815363"/>
                          <wps:cNvSpPr/>
                          <wps:spPr bwMode="auto">
                            <a:xfrm>
                              <a:off x="1190531" y="4527"/>
                              <a:ext cx="125095" cy="191769"/>
                            </a:xfrm>
                            <a:custGeom>
                              <a:avLst/>
                              <a:gdLst>
                                <a:gd name="T0" fmla="*/ 0 w 197"/>
                                <a:gd name="T1" fmla="*/ 302 h 302"/>
                                <a:gd name="T2" fmla="*/ 0 w 197"/>
                                <a:gd name="T3" fmla="*/ 0 h 302"/>
                                <a:gd name="T4" fmla="*/ 67 w 197"/>
                                <a:gd name="T5" fmla="*/ 0 h 302"/>
                                <a:gd name="T6" fmla="*/ 67 w 197"/>
                                <a:gd name="T7" fmla="*/ 242 h 302"/>
                                <a:gd name="T8" fmla="*/ 197 w 197"/>
                                <a:gd name="T9" fmla="*/ 242 h 302"/>
                                <a:gd name="T10" fmla="*/ 197 w 197"/>
                                <a:gd name="T11" fmla="*/ 302 h 302"/>
                                <a:gd name="T12" fmla="*/ 0 w 197"/>
                                <a:gd name="T13" fmla="*/ 302 h 302"/>
                              </a:gdLst>
                              <a:ahLst/>
                              <a:cxnLst>
                                <a:cxn ang="0">
                                  <a:pos x="T0" y="T1"/>
                                </a:cxn>
                                <a:cxn ang="0">
                                  <a:pos x="T2" y="T3"/>
                                </a:cxn>
                                <a:cxn ang="0">
                                  <a:pos x="T4" y="T5"/>
                                </a:cxn>
                                <a:cxn ang="0">
                                  <a:pos x="T6" y="T7"/>
                                </a:cxn>
                                <a:cxn ang="0">
                                  <a:pos x="T8" y="T9"/>
                                </a:cxn>
                                <a:cxn ang="0">
                                  <a:pos x="T10" y="T11"/>
                                </a:cxn>
                                <a:cxn ang="0">
                                  <a:pos x="T12" y="T13"/>
                                </a:cxn>
                              </a:cxnLst>
                              <a:rect l="0" t="0" r="r" b="b"/>
                              <a:pathLst>
                                <a:path w="197" h="302" extrusionOk="0">
                                  <a:moveTo>
                                    <a:pt x="0" y="302"/>
                                  </a:moveTo>
                                  <a:lnTo>
                                    <a:pt x="0" y="0"/>
                                  </a:lnTo>
                                  <a:lnTo>
                                    <a:pt x="67" y="0"/>
                                  </a:lnTo>
                                  <a:lnTo>
                                    <a:pt x="67" y="242"/>
                                  </a:lnTo>
                                  <a:lnTo>
                                    <a:pt x="197" y="242"/>
                                  </a:lnTo>
                                  <a:lnTo>
                                    <a:pt x="197" y="302"/>
                                  </a:lnTo>
                                  <a:lnTo>
                                    <a:pt x="0" y="302"/>
                                  </a:lnTo>
                                  <a:close/>
                                </a:path>
                              </a:pathLst>
                            </a:custGeom>
                            <a:grpFill/>
                            <a:ln>
                              <a:noFill/>
                            </a:ln>
                          </wps:spPr>
                          <wps:bodyPr rot="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27C09E9" id="Gruppieren 37" o:spid="_x0000_s1026" style="position:absolute;margin-left:85.2pt;margin-top:.5pt;width:43.9pt;height:6.5pt;z-index:251659264;mso-width-relative:margin;mso-height-relative:margin" coordsize="13156,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">
                  <v:shape id="Figura a mano libera: forma 884782563" o:spid="_x0000_s1027" style="position:absolute;width:1797;height:1993;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" path="m131,209v28,,50,-11,68,-33l235,213v-29,32,-62,48,-101,48c95,261,63,249,38,225,13,200,,169,,132,,94,13,63,38,38,64,13,95,,132,v42,,76,16,104,48l201,87c184,65,161,54,135,54v-21,,-39,7,-54,21c66,89,58,107,58,131v,23,7,42,21,56c94,202,111,209,131,209xe" filled="f" stroked="f">
                    <v:path arrowok="t" o:extrusionok="f" o:connecttype="custom" o:connectlocs="99752,159665;151531,134455;178944,162721;102036,199390;28936,171888;0,100841;28936,29030;100513,0;179705,36669;153054,66463;102797,41253;61678,57296;44165,100077;60155,142858;99752,159665" o:connectangles="0,0,0,0,0,0,0,0,0,0,0,0,0,0,0"/>
                  </v:shape>
                  <v:shape id="Figura a mano libera: forma 1170749942" o:spid="_x0000_s1028" style="position:absolute;left:2127;top:45;width:1422;height:1917;visibility:visible;mso-wrap-style:square;v-text-anchor:top" coordsize="22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" path="m219,r,60l69,60r,62l204,122r,58l69,180r,63l224,243r,59l,302,,,219,xe" filled="f" stroked="f">
                    <v:path arrowok="t" o:extrusionok="f" o:connecttype="custom" o:connectlocs="139065,0;139065,38100;43815,38100;43815,77470;129540,77470;129540,114299;43815,114299;43815,154304;142240,154304;142240,191769;0,191769;0,0;139065,0" o:connectangles="0,0,0,0,0,0,0,0,0,0,0,0,0"/>
                  </v:shape>
                  <v:shape id="Figura a mano libera: forma 265317869" o:spid="_x0000_s1029" style="position:absolute;left:3938;top:45;width:1778;height:1917;visibility:visible;mso-wrap-style:square;v-text-anchor:top" coordsize="280,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" path="m213,r67,l280,302r-67,l69,112r,190l,302,,,64,,213,195,213,xe" filled="f" stroked="f">
                    <v:path arrowok="t" o:extrusionok="f" o:connecttype="custom" o:connectlocs="135255,0;177800,0;177800,191769;135255,191769;43815,71120;43815,191769;0,191769;0,0;40640,0;135255,123824;135255,0" o:connectangles="0,0,0,0,0,0,0,0,0,0,0"/>
                  </v:shape>
                  <v:shape id="Figura a mano libera: forma 435403977" o:spid="_x0000_s1030" style="position:absolute;left:6020;top:45;width:1518;height:1917;visibility:visible;mso-wrap-style:square;v-text-anchor:top" coordsize="23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" path="m154,58r,244l86,302,86,58,,58,,,239,r,58l154,58xe" filled="f" stroked="f">
                    <v:path arrowok="t" o:extrusionok="f" o:connecttype="custom" o:connectlocs="97790,36830;97790,191769;54610,191769;54610,36830;0,36830;0,0;151765,0;151765,36830;97790,36830" o:connectangles="0,0,0,0,0,0,0,0,0"/>
                  </v:shape>
                  <v:shape id="Figura a mano libera: forma 218771207" o:spid="_x0000_s1031" style="position:absolute;left:7831;top:45;width:1676;height:1917;visibility:visible;mso-wrap-style:square;v-text-anchor:top" coordsize="22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" path="m136,114v7,-6,11,-16,11,-30c147,71,143,61,136,56,129,51,116,49,98,49r-42,l56,123r41,c116,123,129,120,136,114xm204,84v,40,-16,66,-48,78l220,252r-69,l95,172r-39,l56,252,,252,,,95,v39,,67,7,84,20c196,33,204,55,204,84xe" filled="f" stroked="f">
                    <v:path arrowok="t" o:extrusionok="f" o:connecttype="custom" o:connectlocs="103633,86753;112015,63923;103633,42615;74676,37288;42672,37288;42672,93602;73914,93602;103633,86753;155449,63923;118873,123280;167641,191769;115063,191769;72390,130890;42672,130890;42672,191769;0,191769;0,0;72390,0;136399,15220;155449,63923" o:connectangles="0,0,0,0,0,0,0,0,0,0,0,0,0,0,0,0,0,0,0,0"/>
                    <o:lock v:ext="edit" verticies="t"/>
                  </v:shape>
                  <v:shape id="Figura a mano libera: forma 1886350867" o:spid="_x0000_s1032" style="position:absolute;left:9596;top:45;width:2070;height:1917;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" path="m136,75r-31,74l168,149,136,75xm213,252l189,198r-106,l60,252,,252,109,r54,l272,252r-59,xe" filled="f" stroked="f">
                    <v:path arrowok="t" o:extrusionok="f" o:connecttype="custom" o:connectlocs="103505,57074;79912,113387;127859,113387;103505,57074;162107,191769;143842,150676;63168,150676;45664,191769;0,191769;82956,0;124054,0;207010,191769;162107,191769" o:connectangles="0,0,0,0,0,0,0,0,0,0,0,0,0"/>
                    <o:lock v:ext="edit" verticies="t"/>
                  </v:shape>
                  <v:shape id="Figura a mano libera: forma 480815363" o:spid="_x0000_s1033" style="position:absolute;left:11905;top:45;width:1251;height:1917;visibility:visible;mso-wrap-style:square;v-text-anchor:top" coordsize="197,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" path="m,302l,,67,r,242l197,242r,60l,302xe" filled="f" stroked="f">
                    <v:path arrowok="t" o:extrusionok="f" o:connecttype="custom" o:connectlocs="0,191769;0,0;42545,0;42545,153669;125095,153669;125095,191769;0,191769" o:connectangles="0,0,0,0,0,0,0"/>
                  </v:shape>
                </v:group>
              </w:pict>
            </mc:Fallback>
          </mc:AlternateContent>
        </w:r>
        <w:r>
          <w:rPr>
            <w:noProof/>
            <w:lang w:val="de-DE" w:eastAsia="de-DE"/>
          </w:rPr>
          <mc:AlternateContent>
            <mc:Choice Requires="wpg">
              <w:drawing>
                <wp:anchor distT="0" distB="0" distL="114300" distR="114300" simplePos="0" relativeHeight="251657216" behindDoc="0" locked="0" layoutInCell="1" allowOverlap="1" wp14:anchorId="1A15400B" wp14:editId="3C469D85">
                  <wp:simplePos x="0" y="0"/>
                  <wp:positionH relativeFrom="column">
                    <wp:posOffset>942340</wp:posOffset>
                  </wp:positionH>
                  <wp:positionV relativeFrom="paragraph">
                    <wp:posOffset>9785</wp:posOffset>
                  </wp:positionV>
                  <wp:extent cx="102235" cy="81395"/>
                  <wp:effectExtent l="76200" t="0" r="31115" b="0"/>
                  <wp:wrapNone/>
                  <wp:docPr id="1804613286" name="Gruppieren 34"/>
                  <wp:cNvGraphicFramePr/>
                  <a:graphic xmlns:a="http://schemas.openxmlformats.org/drawingml/2006/main">
                    <a:graphicData uri="http://schemas.microsoft.com/office/word/2010/wordprocessingGroup">
                      <wpg:wgp>
                        <wpg:cNvGrpSpPr/>
                        <wpg:grpSpPr bwMode="auto">
                          <a:xfrm>
                            <a:off x="0" y="0"/>
                            <a:ext cx="102235" cy="81395"/>
                            <a:chOff x="180000" y="180000"/>
                            <a:chExt cx="229235" cy="198120"/>
                          </a:xfrm>
                          <a:solidFill>
                            <a:schemeClr val="accent2"/>
                          </a:solidFill>
                        </wpg:grpSpPr>
                        <wps:wsp>
                          <wps:cNvPr id="1975460116" name="Rettangolo 1975460116"/>
                          <wps:cNvSpPr>
                            <a:spLocks noChangeArrowheads="1"/>
                          </wps:cNvSpPr>
                          <wps:spPr bwMode="auto">
                            <a:xfrm>
                              <a:off x="180000" y="183810"/>
                              <a:ext cx="43815" cy="193040"/>
                            </a:xfrm>
                            <a:prstGeom prst="rect">
                              <a:avLst/>
                            </a:prstGeom>
                            <a:grpFill/>
                            <a:ln>
                              <a:noFill/>
                            </a:ln>
                          </wps:spPr>
                          <wps:bodyPr rot="0">
                            <a:prstTxWarp prst="textNoShape">
                              <a:avLst/>
                            </a:prstTxWarp>
                            <a:noAutofit/>
                          </wps:bodyPr>
                        </wps:wsp>
                        <wps:wsp>
                          <wps:cNvPr id="1743923991" name="Figura a mano libera: forma 1743923991"/>
                          <wps:cNvSpPr/>
                          <wps:spPr bwMode="auto">
                            <a:xfrm>
                              <a:off x="256835" y="180000"/>
                              <a:ext cx="152400" cy="198120"/>
                            </a:xfrm>
                            <a:custGeom>
                              <a:avLst/>
                              <a:gdLst>
                                <a:gd name="T0" fmla="*/ 77 w 200"/>
                                <a:gd name="T1" fmla="*/ 56 h 260"/>
                                <a:gd name="T2" fmla="*/ 69 w 200"/>
                                <a:gd name="T3" fmla="*/ 73 h 260"/>
                                <a:gd name="T4" fmla="*/ 79 w 200"/>
                                <a:gd name="T5" fmla="*/ 91 h 260"/>
                                <a:gd name="T6" fmla="*/ 124 w 200"/>
                                <a:gd name="T7" fmla="*/ 106 h 260"/>
                                <a:gd name="T8" fmla="*/ 180 w 200"/>
                                <a:gd name="T9" fmla="*/ 133 h 260"/>
                                <a:gd name="T10" fmla="*/ 200 w 200"/>
                                <a:gd name="T11" fmla="*/ 184 h 260"/>
                                <a:gd name="T12" fmla="*/ 175 w 200"/>
                                <a:gd name="T13" fmla="*/ 239 h 260"/>
                                <a:gd name="T14" fmla="*/ 108 w 200"/>
                                <a:gd name="T15" fmla="*/ 260 h 260"/>
                                <a:gd name="T16" fmla="*/ 0 w 200"/>
                                <a:gd name="T17" fmla="*/ 216 h 260"/>
                                <a:gd name="T18" fmla="*/ 33 w 200"/>
                                <a:gd name="T19" fmla="*/ 175 h 260"/>
                                <a:gd name="T20" fmla="*/ 109 w 200"/>
                                <a:gd name="T21" fmla="*/ 211 h 260"/>
                                <a:gd name="T22" fmla="*/ 133 w 200"/>
                                <a:gd name="T23" fmla="*/ 204 h 260"/>
                                <a:gd name="T24" fmla="*/ 142 w 200"/>
                                <a:gd name="T25" fmla="*/ 186 h 260"/>
                                <a:gd name="T26" fmla="*/ 133 w 200"/>
                                <a:gd name="T27" fmla="*/ 168 h 260"/>
                                <a:gd name="T28" fmla="*/ 95 w 200"/>
                                <a:gd name="T29" fmla="*/ 154 h 260"/>
                                <a:gd name="T30" fmla="*/ 31 w 200"/>
                                <a:gd name="T31" fmla="*/ 127 h 260"/>
                                <a:gd name="T32" fmla="*/ 11 w 200"/>
                                <a:gd name="T33" fmla="*/ 74 h 260"/>
                                <a:gd name="T34" fmla="*/ 36 w 200"/>
                                <a:gd name="T35" fmla="*/ 19 h 260"/>
                                <a:gd name="T36" fmla="*/ 101 w 200"/>
                                <a:gd name="T37" fmla="*/ 0 h 260"/>
                                <a:gd name="T38" fmla="*/ 151 w 200"/>
                                <a:gd name="T39" fmla="*/ 8 h 260"/>
                                <a:gd name="T40" fmla="*/ 195 w 200"/>
                                <a:gd name="T41" fmla="*/ 33 h 260"/>
                                <a:gd name="T42" fmla="*/ 167 w 200"/>
                                <a:gd name="T43" fmla="*/ 74 h 260"/>
                                <a:gd name="T44" fmla="*/ 99 w 200"/>
                                <a:gd name="T45" fmla="*/ 49 h 260"/>
                                <a:gd name="T46" fmla="*/ 77 w 200"/>
                                <a:gd name="T47" fmla="*/ 56 h 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00" h="260" extrusionOk="0">
                                  <a:moveTo>
                                    <a:pt x="77" y="56"/>
                                  </a:moveTo>
                                  <a:cubicBezTo>
                                    <a:pt x="71" y="60"/>
                                    <a:pt x="69" y="66"/>
                                    <a:pt x="69" y="73"/>
                                  </a:cubicBezTo>
                                  <a:cubicBezTo>
                                    <a:pt x="69" y="81"/>
                                    <a:pt x="72" y="86"/>
                                    <a:pt x="79" y="91"/>
                                  </a:cubicBezTo>
                                  <a:cubicBezTo>
                                    <a:pt x="85" y="95"/>
                                    <a:pt x="100" y="100"/>
                                    <a:pt x="124" y="106"/>
                                  </a:cubicBezTo>
                                  <a:cubicBezTo>
                                    <a:pt x="148" y="112"/>
                                    <a:pt x="167" y="121"/>
                                    <a:pt x="180" y="133"/>
                                  </a:cubicBezTo>
                                  <a:cubicBezTo>
                                    <a:pt x="193" y="144"/>
                                    <a:pt x="200" y="162"/>
                                    <a:pt x="200" y="184"/>
                                  </a:cubicBezTo>
                                  <a:cubicBezTo>
                                    <a:pt x="200" y="207"/>
                                    <a:pt x="192" y="225"/>
                                    <a:pt x="175" y="239"/>
                                  </a:cubicBezTo>
                                  <a:cubicBezTo>
                                    <a:pt x="158" y="253"/>
                                    <a:pt x="135" y="260"/>
                                    <a:pt x="108" y="260"/>
                                  </a:cubicBezTo>
                                  <a:cubicBezTo>
                                    <a:pt x="68" y="260"/>
                                    <a:pt x="32" y="246"/>
                                    <a:pt x="0" y="216"/>
                                  </a:cubicBezTo>
                                  <a:lnTo>
                                    <a:pt x="33" y="175"/>
                                  </a:lnTo>
                                  <a:cubicBezTo>
                                    <a:pt x="60" y="199"/>
                                    <a:pt x="86" y="211"/>
                                    <a:pt x="109" y="211"/>
                                  </a:cubicBezTo>
                                  <a:cubicBezTo>
                                    <a:pt x="119" y="211"/>
                                    <a:pt x="127" y="208"/>
                                    <a:pt x="133" y="204"/>
                                  </a:cubicBezTo>
                                  <a:cubicBezTo>
                                    <a:pt x="139" y="199"/>
                                    <a:pt x="142" y="193"/>
                                    <a:pt x="142" y="186"/>
                                  </a:cubicBezTo>
                                  <a:cubicBezTo>
                                    <a:pt x="142" y="178"/>
                                    <a:pt x="139" y="172"/>
                                    <a:pt x="133" y="168"/>
                                  </a:cubicBezTo>
                                  <a:cubicBezTo>
                                    <a:pt x="126" y="163"/>
                                    <a:pt x="114" y="159"/>
                                    <a:pt x="95" y="154"/>
                                  </a:cubicBezTo>
                                  <a:cubicBezTo>
                                    <a:pt x="66" y="147"/>
                                    <a:pt x="45" y="138"/>
                                    <a:pt x="31" y="127"/>
                                  </a:cubicBezTo>
                                  <a:cubicBezTo>
                                    <a:pt x="17" y="116"/>
                                    <a:pt x="11" y="98"/>
                                    <a:pt x="11" y="74"/>
                                  </a:cubicBezTo>
                                  <a:cubicBezTo>
                                    <a:pt x="11" y="50"/>
                                    <a:pt x="19" y="32"/>
                                    <a:pt x="36" y="19"/>
                                  </a:cubicBezTo>
                                  <a:cubicBezTo>
                                    <a:pt x="54" y="6"/>
                                    <a:pt x="75" y="0"/>
                                    <a:pt x="101" y="0"/>
                                  </a:cubicBezTo>
                                  <a:cubicBezTo>
                                    <a:pt x="118" y="0"/>
                                    <a:pt x="134" y="2"/>
                                    <a:pt x="151" y="8"/>
                                  </a:cubicBezTo>
                                  <a:cubicBezTo>
                                    <a:pt x="168" y="14"/>
                                    <a:pt x="183" y="22"/>
                                    <a:pt x="195" y="33"/>
                                  </a:cubicBezTo>
                                  <a:lnTo>
                                    <a:pt x="167" y="74"/>
                                  </a:lnTo>
                                  <a:cubicBezTo>
                                    <a:pt x="145" y="57"/>
                                    <a:pt x="122" y="49"/>
                                    <a:pt x="99" y="49"/>
                                  </a:cubicBezTo>
                                  <a:cubicBezTo>
                                    <a:pt x="90" y="49"/>
                                    <a:pt x="82" y="51"/>
                                    <a:pt x="77" y="56"/>
                                  </a:cubicBezTo>
                                </a:path>
                              </a:pathLst>
                            </a:custGeom>
                            <a:grpFill/>
                            <a:ln>
                              <a:noFill/>
                            </a:ln>
                          </wps:spPr>
                          <wps:bodyPr rot="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6F5B23" id="Gruppieren 34" o:spid="_x0000_s1026" style="position:absolute;margin-left:74.2pt;margin-top:.75pt;width:8.05pt;height:6.4pt;z-index:251657216;mso-width-relative:margin;mso-height-relative:margin" coordorigin="180000,180000" coordsize="229235,198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">
                  <v:rect id="Rettangolo 1975460116" o:spid="_x0000_s1027" style="position:absolute;left:180000;top:183810;width:43815;height:193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" filled="f" stroked="f"/>
                  <v:shape id="Figura a mano libera: forma 1743923991" o:spid="_x0000_s1028" style="position:absolute;left:256835;top:180000;width:152400;height:198120;visibility:visible;mso-wrap-style:square;v-text-anchor:top" coordsize="200,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" path="m77,56v-6,4,-8,10,-8,17c69,81,72,86,79,91v6,4,21,9,45,15c148,112,167,121,180,133v13,11,20,29,20,51c200,207,192,225,175,239v-17,14,-40,21,-67,21c68,260,32,246,,216l33,175v27,24,53,36,76,36c119,211,127,208,133,204v6,-5,9,-11,9,-18c142,178,139,172,133,168v-7,-5,-19,-9,-38,-14c66,147,45,138,31,127,17,116,11,98,11,74,11,50,19,32,36,19,54,6,75,,101,v17,,33,2,50,8c168,14,183,22,195,33l167,74c145,57,122,49,99,49v-9,,-17,2,-22,7e" filled="f" stroked="f">
                    <v:path arrowok="t" o:extrusionok="f" o:connecttype="custom" o:connectlocs="58674,42672;52578,55626;60198,69342;94488,80772;137160,101346;152400,140208;133350,182118;82296,198120;0,164592;25146,133350;83058,160782;101346,155448;108204,141732;101346,128016;72390,117348;23622,96774;8382,56388;27432,14478;76962,0;115062,6096;148590,25146;127254,56388;75438,37338;58674,42672" o:connectangles="0,0,0,0,0,0,0,0,0,0,0,0,0,0,0,0,0,0,0,0,0,0,0,0"/>
                  </v:shape>
                </v:group>
              </w:pict>
            </mc:Fallback>
          </mc:AlternateContent>
        </w:r>
        <w:r>
          <w:rPr>
            <w:noProof/>
            <w:lang w:val="de-DE" w:eastAsia="de-DE"/>
          </w:rPr>
          <mc:AlternateContent>
            <mc:Choice Requires="wpg">
              <w:drawing>
                <wp:anchor distT="0" distB="0" distL="114300" distR="114300" simplePos="0" relativeHeight="251655168" behindDoc="0" locked="0" layoutInCell="1" allowOverlap="1" wp14:anchorId="7C15C1A4" wp14:editId="69B2B7F9">
                  <wp:simplePos x="0" y="0"/>
                  <wp:positionH relativeFrom="column">
                    <wp:posOffset>17145</wp:posOffset>
                  </wp:positionH>
                  <wp:positionV relativeFrom="paragraph">
                    <wp:posOffset>12129</wp:posOffset>
                  </wp:positionV>
                  <wp:extent cx="880110" cy="82423"/>
                  <wp:effectExtent l="19050" t="0" r="34290" b="0"/>
                  <wp:wrapNone/>
                  <wp:docPr id="1959327074" name="Gruppieren 21"/>
                  <wp:cNvGraphicFramePr/>
                  <a:graphic xmlns:a="http://schemas.openxmlformats.org/drawingml/2006/main">
                    <a:graphicData uri="http://schemas.microsoft.com/office/word/2010/wordprocessingGroup">
                      <wpg:wgp>
                        <wpg:cNvGrpSpPr/>
                        <wpg:grpSpPr bwMode="auto">
                          <a:xfrm>
                            <a:off x="0" y="0"/>
                            <a:ext cx="880110" cy="82423"/>
                            <a:chOff x="0" y="0"/>
                            <a:chExt cx="2079028" cy="198755"/>
                          </a:xfrm>
                          <a:solidFill>
                            <a:schemeClr val="accent2"/>
                          </a:solidFill>
                        </wpg:grpSpPr>
                        <wps:wsp>
                          <wps:cNvPr id="566760561" name="Figura a mano libera: forma 566760561"/>
                          <wps:cNvSpPr/>
                          <wps:spPr bwMode="auto">
                            <a:xfrm>
                              <a:off x="0" y="0"/>
                              <a:ext cx="179705" cy="198755"/>
                            </a:xfrm>
                            <a:custGeom>
                              <a:avLst/>
                              <a:gdLst>
                                <a:gd name="T0" fmla="*/ 131 w 236"/>
                                <a:gd name="T1" fmla="*/ 208 h 261"/>
                                <a:gd name="T2" fmla="*/ 199 w 236"/>
                                <a:gd name="T3" fmla="*/ 175 h 261"/>
                                <a:gd name="T4" fmla="*/ 235 w 236"/>
                                <a:gd name="T5" fmla="*/ 213 h 261"/>
                                <a:gd name="T6" fmla="*/ 134 w 236"/>
                                <a:gd name="T7" fmla="*/ 261 h 261"/>
                                <a:gd name="T8" fmla="*/ 38 w 236"/>
                                <a:gd name="T9" fmla="*/ 224 h 261"/>
                                <a:gd name="T10" fmla="*/ 0 w 236"/>
                                <a:gd name="T11" fmla="*/ 131 h 261"/>
                                <a:gd name="T12" fmla="*/ 38 w 236"/>
                                <a:gd name="T13" fmla="*/ 38 h 261"/>
                                <a:gd name="T14" fmla="*/ 132 w 236"/>
                                <a:gd name="T15" fmla="*/ 0 h 261"/>
                                <a:gd name="T16" fmla="*/ 236 w 236"/>
                                <a:gd name="T17" fmla="*/ 47 h 261"/>
                                <a:gd name="T18" fmla="*/ 201 w 236"/>
                                <a:gd name="T19" fmla="*/ 87 h 261"/>
                                <a:gd name="T20" fmla="*/ 135 w 236"/>
                                <a:gd name="T21" fmla="*/ 54 h 261"/>
                                <a:gd name="T22" fmla="*/ 81 w 236"/>
                                <a:gd name="T23" fmla="*/ 75 h 261"/>
                                <a:gd name="T24" fmla="*/ 58 w 236"/>
                                <a:gd name="T25" fmla="*/ 131 h 261"/>
                                <a:gd name="T26" fmla="*/ 79 w 236"/>
                                <a:gd name="T27" fmla="*/ 187 h 261"/>
                                <a:gd name="T28" fmla="*/ 131 w 236"/>
                                <a:gd name="T29" fmla="*/ 208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36" h="261" extrusionOk="0">
                                  <a:moveTo>
                                    <a:pt x="131" y="208"/>
                                  </a:moveTo>
                                  <a:cubicBezTo>
                                    <a:pt x="159" y="208"/>
                                    <a:pt x="181" y="197"/>
                                    <a:pt x="199" y="175"/>
                                  </a:cubicBezTo>
                                  <a:lnTo>
                                    <a:pt x="235" y="213"/>
                                  </a:lnTo>
                                  <a:cubicBezTo>
                                    <a:pt x="206" y="245"/>
                                    <a:pt x="173" y="261"/>
                                    <a:pt x="134" y="261"/>
                                  </a:cubicBezTo>
                                  <a:cubicBezTo>
                                    <a:pt x="95" y="261"/>
                                    <a:pt x="63" y="249"/>
                                    <a:pt x="38" y="224"/>
                                  </a:cubicBezTo>
                                  <a:cubicBezTo>
                                    <a:pt x="13" y="200"/>
                                    <a:pt x="0" y="169"/>
                                    <a:pt x="0" y="131"/>
                                  </a:cubicBezTo>
                                  <a:cubicBezTo>
                                    <a:pt x="0" y="94"/>
                                    <a:pt x="13" y="63"/>
                                    <a:pt x="38" y="38"/>
                                  </a:cubicBezTo>
                                  <a:cubicBezTo>
                                    <a:pt x="64" y="13"/>
                                    <a:pt x="95" y="0"/>
                                    <a:pt x="132" y="0"/>
                                  </a:cubicBezTo>
                                  <a:cubicBezTo>
                                    <a:pt x="174" y="0"/>
                                    <a:pt x="208" y="16"/>
                                    <a:pt x="236" y="47"/>
                                  </a:cubicBezTo>
                                  <a:lnTo>
                                    <a:pt x="201" y="87"/>
                                  </a:lnTo>
                                  <a:cubicBezTo>
                                    <a:pt x="184" y="65"/>
                                    <a:pt x="161" y="54"/>
                                    <a:pt x="135" y="54"/>
                                  </a:cubicBezTo>
                                  <a:cubicBezTo>
                                    <a:pt x="114" y="54"/>
                                    <a:pt x="96" y="61"/>
                                    <a:pt x="81" y="75"/>
                                  </a:cubicBezTo>
                                  <a:cubicBezTo>
                                    <a:pt x="66" y="88"/>
                                    <a:pt x="58" y="107"/>
                                    <a:pt x="58" y="131"/>
                                  </a:cubicBezTo>
                                  <a:cubicBezTo>
                                    <a:pt x="58" y="154"/>
                                    <a:pt x="65" y="173"/>
                                    <a:pt x="79" y="187"/>
                                  </a:cubicBezTo>
                                  <a:cubicBezTo>
                                    <a:pt x="94" y="201"/>
                                    <a:pt x="111" y="208"/>
                                    <a:pt x="131" y="208"/>
                                  </a:cubicBezTo>
                                </a:path>
                              </a:pathLst>
                            </a:custGeom>
                            <a:grpFill/>
                            <a:ln>
                              <a:noFill/>
                            </a:ln>
                          </wps:spPr>
                          <wps:bodyPr rot="0">
                            <a:prstTxWarp prst="textNoShape">
                              <a:avLst/>
                            </a:prstTxWarp>
                            <a:noAutofit/>
                          </wps:bodyPr>
                        </wps:wsp>
                        <wps:wsp>
                          <wps:cNvPr id="1882845528" name="Figura a mano libera: forma 1882845528"/>
                          <wps:cNvSpPr>
                            <a:spLocks noEditPoints="1"/>
                          </wps:cNvSpPr>
                          <wps:spPr bwMode="auto">
                            <a:xfrm>
                              <a:off x="194649" y="0"/>
                              <a:ext cx="201930" cy="198755"/>
                            </a:xfrm>
                            <a:custGeom>
                              <a:avLst/>
                              <a:gdLst>
                                <a:gd name="T0" fmla="*/ 208 w 265"/>
                                <a:gd name="T1" fmla="*/ 131 h 261"/>
                                <a:gd name="T2" fmla="*/ 186 w 265"/>
                                <a:gd name="T3" fmla="*/ 73 h 261"/>
                                <a:gd name="T4" fmla="*/ 133 w 265"/>
                                <a:gd name="T5" fmla="*/ 49 h 261"/>
                                <a:gd name="T6" fmla="*/ 80 w 265"/>
                                <a:gd name="T7" fmla="*/ 73 h 261"/>
                                <a:gd name="T8" fmla="*/ 58 w 265"/>
                                <a:gd name="T9" fmla="*/ 131 h 261"/>
                                <a:gd name="T10" fmla="*/ 80 w 265"/>
                                <a:gd name="T11" fmla="*/ 188 h 261"/>
                                <a:gd name="T12" fmla="*/ 133 w 265"/>
                                <a:gd name="T13" fmla="*/ 212 h 261"/>
                                <a:gd name="T14" fmla="*/ 186 w 265"/>
                                <a:gd name="T15" fmla="*/ 188 h 261"/>
                                <a:gd name="T16" fmla="*/ 208 w 265"/>
                                <a:gd name="T17" fmla="*/ 131 h 261"/>
                                <a:gd name="T18" fmla="*/ 227 w 265"/>
                                <a:gd name="T19" fmla="*/ 223 h 261"/>
                                <a:gd name="T20" fmla="*/ 133 w 265"/>
                                <a:gd name="T21" fmla="*/ 261 h 261"/>
                                <a:gd name="T22" fmla="*/ 39 w 265"/>
                                <a:gd name="T23" fmla="*/ 223 h 261"/>
                                <a:gd name="T24" fmla="*/ 0 w 265"/>
                                <a:gd name="T25" fmla="*/ 130 h 261"/>
                                <a:gd name="T26" fmla="*/ 39 w 265"/>
                                <a:gd name="T27" fmla="*/ 37 h 261"/>
                                <a:gd name="T28" fmla="*/ 133 w 265"/>
                                <a:gd name="T29" fmla="*/ 0 h 261"/>
                                <a:gd name="T30" fmla="*/ 227 w 265"/>
                                <a:gd name="T31" fmla="*/ 37 h 261"/>
                                <a:gd name="T32" fmla="*/ 265 w 265"/>
                                <a:gd name="T33" fmla="*/ 130 h 261"/>
                                <a:gd name="T34" fmla="*/ 227 w 265"/>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5" h="261" extrusionOk="0">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2" y="248"/>
                                    <a:pt x="170" y="261"/>
                                    <a:pt x="133" y="261"/>
                                  </a:cubicBezTo>
                                  <a:cubicBezTo>
                                    <a:pt x="96" y="261"/>
                                    <a:pt x="64" y="248"/>
                                    <a:pt x="39" y="223"/>
                                  </a:cubicBezTo>
                                  <a:cubicBezTo>
                                    <a:pt x="13" y="198"/>
                                    <a:pt x="0" y="167"/>
                                    <a:pt x="0" y="130"/>
                                  </a:cubicBezTo>
                                  <a:cubicBezTo>
                                    <a:pt x="0" y="93"/>
                                    <a:pt x="13" y="62"/>
                                    <a:pt x="39" y="37"/>
                                  </a:cubicBezTo>
                                  <a:cubicBezTo>
                                    <a:pt x="64" y="13"/>
                                    <a:pt x="96" y="0"/>
                                    <a:pt x="133" y="0"/>
                                  </a:cubicBezTo>
                                  <a:cubicBezTo>
                                    <a:pt x="170" y="0"/>
                                    <a:pt x="202" y="13"/>
                                    <a:pt x="227" y="37"/>
                                  </a:cubicBezTo>
                                  <a:cubicBezTo>
                                    <a:pt x="253" y="62"/>
                                    <a:pt x="265" y="93"/>
                                    <a:pt x="265" y="130"/>
                                  </a:cubicBezTo>
                                  <a:cubicBezTo>
                                    <a:pt x="265" y="167"/>
                                    <a:pt x="253" y="198"/>
                                    <a:pt x="227" y="223"/>
                                  </a:cubicBezTo>
                                  <a:close/>
                                </a:path>
                              </a:pathLst>
                            </a:custGeom>
                            <a:grpFill/>
                            <a:ln>
                              <a:noFill/>
                            </a:ln>
                          </wps:spPr>
                          <wps:bodyPr rot="0">
                            <a:prstTxWarp prst="textNoShape">
                              <a:avLst/>
                            </a:prstTxWarp>
                            <a:noAutofit/>
                          </wps:bodyPr>
                        </wps:wsp>
                        <wps:wsp>
                          <wps:cNvPr id="1233828424" name="Figura a mano libera: forma 1233828424"/>
                          <wps:cNvSpPr>
                            <a:spLocks noEditPoints="1"/>
                          </wps:cNvSpPr>
                          <wps:spPr bwMode="auto">
                            <a:xfrm>
                              <a:off x="425513" y="0"/>
                              <a:ext cx="201295" cy="198755"/>
                            </a:xfrm>
                            <a:custGeom>
                              <a:avLst/>
                              <a:gdLst>
                                <a:gd name="T0" fmla="*/ 207 w 264"/>
                                <a:gd name="T1" fmla="*/ 131 h 261"/>
                                <a:gd name="T2" fmla="*/ 185 w 264"/>
                                <a:gd name="T3" fmla="*/ 73 h 261"/>
                                <a:gd name="T4" fmla="*/ 132 w 264"/>
                                <a:gd name="T5" fmla="*/ 49 h 261"/>
                                <a:gd name="T6" fmla="*/ 79 w 264"/>
                                <a:gd name="T7" fmla="*/ 73 h 261"/>
                                <a:gd name="T8" fmla="*/ 57 w 264"/>
                                <a:gd name="T9" fmla="*/ 131 h 261"/>
                                <a:gd name="T10" fmla="*/ 79 w 264"/>
                                <a:gd name="T11" fmla="*/ 188 h 261"/>
                                <a:gd name="T12" fmla="*/ 132 w 264"/>
                                <a:gd name="T13" fmla="*/ 212 h 261"/>
                                <a:gd name="T14" fmla="*/ 185 w 264"/>
                                <a:gd name="T15" fmla="*/ 188 h 261"/>
                                <a:gd name="T16" fmla="*/ 207 w 264"/>
                                <a:gd name="T17" fmla="*/ 131 h 261"/>
                                <a:gd name="T18" fmla="*/ 226 w 264"/>
                                <a:gd name="T19" fmla="*/ 223 h 261"/>
                                <a:gd name="T20" fmla="*/ 132 w 264"/>
                                <a:gd name="T21" fmla="*/ 261 h 261"/>
                                <a:gd name="T22" fmla="*/ 38 w 264"/>
                                <a:gd name="T23" fmla="*/ 223 h 261"/>
                                <a:gd name="T24" fmla="*/ 0 w 264"/>
                                <a:gd name="T25" fmla="*/ 130 h 261"/>
                                <a:gd name="T26" fmla="*/ 38 w 264"/>
                                <a:gd name="T27" fmla="*/ 37 h 261"/>
                                <a:gd name="T28" fmla="*/ 132 w 264"/>
                                <a:gd name="T29" fmla="*/ 0 h 261"/>
                                <a:gd name="T30" fmla="*/ 226 w 264"/>
                                <a:gd name="T31" fmla="*/ 37 h 261"/>
                                <a:gd name="T32" fmla="*/ 264 w 264"/>
                                <a:gd name="T33" fmla="*/ 130 h 261"/>
                                <a:gd name="T34" fmla="*/ 226 w 264"/>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4" h="261" extrusionOk="0">
                                  <a:moveTo>
                                    <a:pt x="207" y="131"/>
                                  </a:moveTo>
                                  <a:cubicBezTo>
                                    <a:pt x="207" y="108"/>
                                    <a:pt x="200" y="89"/>
                                    <a:pt x="185" y="73"/>
                                  </a:cubicBezTo>
                                  <a:cubicBezTo>
                                    <a:pt x="171" y="57"/>
                                    <a:pt x="153" y="49"/>
                                    <a:pt x="132" y="49"/>
                                  </a:cubicBezTo>
                                  <a:cubicBezTo>
                                    <a:pt x="111" y="49"/>
                                    <a:pt x="93" y="57"/>
                                    <a:pt x="79" y="73"/>
                                  </a:cubicBezTo>
                                  <a:cubicBezTo>
                                    <a:pt x="64" y="89"/>
                                    <a:pt x="57" y="108"/>
                                    <a:pt x="57" y="131"/>
                                  </a:cubicBezTo>
                                  <a:cubicBezTo>
                                    <a:pt x="57" y="153"/>
                                    <a:pt x="64" y="172"/>
                                    <a:pt x="79" y="188"/>
                                  </a:cubicBezTo>
                                  <a:cubicBezTo>
                                    <a:pt x="93" y="204"/>
                                    <a:pt x="111" y="212"/>
                                    <a:pt x="132" y="212"/>
                                  </a:cubicBezTo>
                                  <a:cubicBezTo>
                                    <a:pt x="153" y="212"/>
                                    <a:pt x="171" y="204"/>
                                    <a:pt x="185" y="188"/>
                                  </a:cubicBezTo>
                                  <a:cubicBezTo>
                                    <a:pt x="200" y="172"/>
                                    <a:pt x="207" y="153"/>
                                    <a:pt x="207" y="131"/>
                                  </a:cubicBezTo>
                                  <a:close/>
                                  <a:moveTo>
                                    <a:pt x="226" y="223"/>
                                  </a:moveTo>
                                  <a:cubicBezTo>
                                    <a:pt x="201" y="248"/>
                                    <a:pt x="169" y="261"/>
                                    <a:pt x="132" y="261"/>
                                  </a:cubicBezTo>
                                  <a:cubicBezTo>
                                    <a:pt x="95" y="261"/>
                                    <a:pt x="63" y="248"/>
                                    <a:pt x="38" y="223"/>
                                  </a:cubicBezTo>
                                  <a:cubicBezTo>
                                    <a:pt x="12" y="198"/>
                                    <a:pt x="0" y="167"/>
                                    <a:pt x="0" y="130"/>
                                  </a:cubicBezTo>
                                  <a:cubicBezTo>
                                    <a:pt x="0" y="93"/>
                                    <a:pt x="12" y="62"/>
                                    <a:pt x="38" y="37"/>
                                  </a:cubicBezTo>
                                  <a:cubicBezTo>
                                    <a:pt x="63" y="13"/>
                                    <a:pt x="95" y="0"/>
                                    <a:pt x="132" y="0"/>
                                  </a:cubicBezTo>
                                  <a:cubicBezTo>
                                    <a:pt x="169" y="0"/>
                                    <a:pt x="201" y="13"/>
                                    <a:pt x="226" y="37"/>
                                  </a:cubicBezTo>
                                  <a:cubicBezTo>
                                    <a:pt x="252" y="62"/>
                                    <a:pt x="264" y="93"/>
                                    <a:pt x="264" y="130"/>
                                  </a:cubicBezTo>
                                  <a:cubicBezTo>
                                    <a:pt x="264" y="167"/>
                                    <a:pt x="252" y="198"/>
                                    <a:pt x="226" y="223"/>
                                  </a:cubicBezTo>
                                  <a:close/>
                                </a:path>
                              </a:pathLst>
                            </a:custGeom>
                            <a:grpFill/>
                            <a:ln>
                              <a:noFill/>
                            </a:ln>
                          </wps:spPr>
                          <wps:bodyPr rot="0">
                            <a:prstTxWarp prst="textNoShape">
                              <a:avLst/>
                            </a:prstTxWarp>
                            <a:noAutofit/>
                          </wps:bodyPr>
                        </wps:wsp>
                        <wps:wsp>
                          <wps:cNvPr id="608974355" name="Figura a mano libera: forma 608974355"/>
                          <wps:cNvSpPr>
                            <a:spLocks noEditPoints="1"/>
                          </wps:cNvSpPr>
                          <wps:spPr bwMode="auto">
                            <a:xfrm>
                              <a:off x="660903" y="4527"/>
                              <a:ext cx="152400" cy="192405"/>
                            </a:xfrm>
                            <a:custGeom>
                              <a:avLst/>
                              <a:gdLst>
                                <a:gd name="T0" fmla="*/ 132 w 200"/>
                                <a:gd name="T1" fmla="*/ 122 h 252"/>
                                <a:gd name="T2" fmla="*/ 143 w 200"/>
                                <a:gd name="T3" fmla="*/ 88 h 252"/>
                                <a:gd name="T4" fmla="*/ 129 w 200"/>
                                <a:gd name="T5" fmla="*/ 57 h 252"/>
                                <a:gd name="T6" fmla="*/ 88 w 200"/>
                                <a:gd name="T7" fmla="*/ 48 h 252"/>
                                <a:gd name="T8" fmla="*/ 56 w 200"/>
                                <a:gd name="T9" fmla="*/ 48 h 252"/>
                                <a:gd name="T10" fmla="*/ 56 w 200"/>
                                <a:gd name="T11" fmla="*/ 133 h 252"/>
                                <a:gd name="T12" fmla="*/ 94 w 200"/>
                                <a:gd name="T13" fmla="*/ 133 h 252"/>
                                <a:gd name="T14" fmla="*/ 132 w 200"/>
                                <a:gd name="T15" fmla="*/ 122 h 252"/>
                                <a:gd name="T16" fmla="*/ 174 w 200"/>
                                <a:gd name="T17" fmla="*/ 22 h 252"/>
                                <a:gd name="T18" fmla="*/ 200 w 200"/>
                                <a:gd name="T19" fmla="*/ 92 h 252"/>
                                <a:gd name="T20" fmla="*/ 173 w 200"/>
                                <a:gd name="T21" fmla="*/ 160 h 252"/>
                                <a:gd name="T22" fmla="*/ 90 w 200"/>
                                <a:gd name="T23" fmla="*/ 182 h 252"/>
                                <a:gd name="T24" fmla="*/ 56 w 200"/>
                                <a:gd name="T25" fmla="*/ 182 h 252"/>
                                <a:gd name="T26" fmla="*/ 56 w 200"/>
                                <a:gd name="T27" fmla="*/ 252 h 252"/>
                                <a:gd name="T28" fmla="*/ 0 w 200"/>
                                <a:gd name="T29" fmla="*/ 252 h 252"/>
                                <a:gd name="T30" fmla="*/ 0 w 200"/>
                                <a:gd name="T31" fmla="*/ 0 h 252"/>
                                <a:gd name="T32" fmla="*/ 89 w 200"/>
                                <a:gd name="T33" fmla="*/ 0 h 252"/>
                                <a:gd name="T34" fmla="*/ 174 w 200"/>
                                <a:gd name="T35" fmla="*/ 2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00" h="252" extrusionOk="0">
                                  <a:moveTo>
                                    <a:pt x="132" y="122"/>
                                  </a:moveTo>
                                  <a:cubicBezTo>
                                    <a:pt x="139" y="114"/>
                                    <a:pt x="143" y="103"/>
                                    <a:pt x="143" y="88"/>
                                  </a:cubicBezTo>
                                  <a:cubicBezTo>
                                    <a:pt x="143" y="74"/>
                                    <a:pt x="138" y="64"/>
                                    <a:pt x="129" y="57"/>
                                  </a:cubicBezTo>
                                  <a:cubicBezTo>
                                    <a:pt x="121" y="51"/>
                                    <a:pt x="107" y="48"/>
                                    <a:pt x="88" y="48"/>
                                  </a:cubicBezTo>
                                  <a:lnTo>
                                    <a:pt x="56" y="48"/>
                                  </a:lnTo>
                                  <a:lnTo>
                                    <a:pt x="56" y="133"/>
                                  </a:lnTo>
                                  <a:lnTo>
                                    <a:pt x="94" y="133"/>
                                  </a:lnTo>
                                  <a:cubicBezTo>
                                    <a:pt x="113" y="133"/>
                                    <a:pt x="126" y="129"/>
                                    <a:pt x="132" y="122"/>
                                  </a:cubicBezTo>
                                  <a:close/>
                                  <a:moveTo>
                                    <a:pt x="174" y="22"/>
                                  </a:moveTo>
                                  <a:cubicBezTo>
                                    <a:pt x="191" y="37"/>
                                    <a:pt x="200" y="61"/>
                                    <a:pt x="200" y="92"/>
                                  </a:cubicBezTo>
                                  <a:cubicBezTo>
                                    <a:pt x="200" y="123"/>
                                    <a:pt x="191" y="146"/>
                                    <a:pt x="173" y="160"/>
                                  </a:cubicBezTo>
                                  <a:cubicBezTo>
                                    <a:pt x="155" y="175"/>
                                    <a:pt x="127" y="182"/>
                                    <a:pt x="90" y="182"/>
                                  </a:cubicBezTo>
                                  <a:lnTo>
                                    <a:pt x="56" y="182"/>
                                  </a:lnTo>
                                  <a:lnTo>
                                    <a:pt x="56" y="252"/>
                                  </a:lnTo>
                                  <a:lnTo>
                                    <a:pt x="0" y="252"/>
                                  </a:lnTo>
                                  <a:lnTo>
                                    <a:pt x="0" y="0"/>
                                  </a:lnTo>
                                  <a:lnTo>
                                    <a:pt x="89" y="0"/>
                                  </a:lnTo>
                                  <a:cubicBezTo>
                                    <a:pt x="128" y="0"/>
                                    <a:pt x="156" y="7"/>
                                    <a:pt x="174" y="22"/>
                                  </a:cubicBezTo>
                                </a:path>
                              </a:pathLst>
                            </a:custGeom>
                            <a:grpFill/>
                            <a:ln>
                              <a:noFill/>
                            </a:ln>
                          </wps:spPr>
                          <wps:bodyPr rot="0">
                            <a:prstTxWarp prst="textNoShape">
                              <a:avLst/>
                            </a:prstTxWarp>
                            <a:noAutofit/>
                          </wps:bodyPr>
                        </wps:wsp>
                        <wps:wsp>
                          <wps:cNvPr id="963708811" name="Figura a mano libera: forma 963708811"/>
                          <wps:cNvSpPr/>
                          <wps:spPr bwMode="auto">
                            <a:xfrm>
                              <a:off x="846499" y="4527"/>
                              <a:ext cx="141605" cy="192405"/>
                            </a:xfrm>
                            <a:custGeom>
                              <a:avLst/>
                              <a:gdLst>
                                <a:gd name="T0" fmla="*/ 218 w 223"/>
                                <a:gd name="T1" fmla="*/ 0 h 303"/>
                                <a:gd name="T2" fmla="*/ 218 w 223"/>
                                <a:gd name="T3" fmla="*/ 60 h 303"/>
                                <a:gd name="T4" fmla="*/ 69 w 223"/>
                                <a:gd name="T5" fmla="*/ 60 h 303"/>
                                <a:gd name="T6" fmla="*/ 69 w 223"/>
                                <a:gd name="T7" fmla="*/ 123 h 303"/>
                                <a:gd name="T8" fmla="*/ 204 w 223"/>
                                <a:gd name="T9" fmla="*/ 123 h 303"/>
                                <a:gd name="T10" fmla="*/ 204 w 223"/>
                                <a:gd name="T11" fmla="*/ 180 h 303"/>
                                <a:gd name="T12" fmla="*/ 69 w 223"/>
                                <a:gd name="T13" fmla="*/ 180 h 303"/>
                                <a:gd name="T14" fmla="*/ 69 w 223"/>
                                <a:gd name="T15" fmla="*/ 243 h 303"/>
                                <a:gd name="T16" fmla="*/ 223 w 223"/>
                                <a:gd name="T17" fmla="*/ 243 h 303"/>
                                <a:gd name="T18" fmla="*/ 223 w 223"/>
                                <a:gd name="T19" fmla="*/ 303 h 303"/>
                                <a:gd name="T20" fmla="*/ 0 w 223"/>
                                <a:gd name="T21" fmla="*/ 303 h 303"/>
                                <a:gd name="T22" fmla="*/ 0 w 223"/>
                                <a:gd name="T23" fmla="*/ 0 h 303"/>
                                <a:gd name="T24" fmla="*/ 218 w 223"/>
                                <a:gd name="T25" fmla="*/ 0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3" h="303" extrusionOk="0">
                                  <a:moveTo>
                                    <a:pt x="218" y="0"/>
                                  </a:moveTo>
                                  <a:lnTo>
                                    <a:pt x="218" y="60"/>
                                  </a:lnTo>
                                  <a:lnTo>
                                    <a:pt x="69" y="60"/>
                                  </a:lnTo>
                                  <a:lnTo>
                                    <a:pt x="69" y="123"/>
                                  </a:lnTo>
                                  <a:lnTo>
                                    <a:pt x="204" y="123"/>
                                  </a:lnTo>
                                  <a:lnTo>
                                    <a:pt x="204" y="180"/>
                                  </a:lnTo>
                                  <a:lnTo>
                                    <a:pt x="69" y="180"/>
                                  </a:lnTo>
                                  <a:lnTo>
                                    <a:pt x="69" y="243"/>
                                  </a:lnTo>
                                  <a:lnTo>
                                    <a:pt x="223" y="243"/>
                                  </a:lnTo>
                                  <a:lnTo>
                                    <a:pt x="223" y="303"/>
                                  </a:lnTo>
                                  <a:lnTo>
                                    <a:pt x="0" y="303"/>
                                  </a:lnTo>
                                  <a:lnTo>
                                    <a:pt x="0" y="0"/>
                                  </a:lnTo>
                                  <a:lnTo>
                                    <a:pt x="218" y="0"/>
                                  </a:lnTo>
                                  <a:close/>
                                </a:path>
                              </a:pathLst>
                            </a:custGeom>
                            <a:grpFill/>
                            <a:ln>
                              <a:noFill/>
                            </a:ln>
                          </wps:spPr>
                          <wps:bodyPr rot="0">
                            <a:prstTxWarp prst="textNoShape">
                              <a:avLst/>
                            </a:prstTxWarp>
                            <a:noAutofit/>
                          </wps:bodyPr>
                        </wps:wsp>
                        <wps:wsp>
                          <wps:cNvPr id="1152144553" name="Figura a mano libera: forma 1152144553"/>
                          <wps:cNvSpPr>
                            <a:spLocks noEditPoints="1"/>
                          </wps:cNvSpPr>
                          <wps:spPr bwMode="auto">
                            <a:xfrm>
                              <a:off x="1027568" y="4527"/>
                              <a:ext cx="168275" cy="192405"/>
                            </a:xfrm>
                            <a:custGeom>
                              <a:avLst/>
                              <a:gdLst>
                                <a:gd name="T0" fmla="*/ 137 w 221"/>
                                <a:gd name="T1" fmla="*/ 114 h 252"/>
                                <a:gd name="T2" fmla="*/ 147 w 221"/>
                                <a:gd name="T3" fmla="*/ 84 h 252"/>
                                <a:gd name="T4" fmla="*/ 137 w 221"/>
                                <a:gd name="T5" fmla="*/ 56 h 252"/>
                                <a:gd name="T6" fmla="*/ 99 w 221"/>
                                <a:gd name="T7" fmla="*/ 48 h 252"/>
                                <a:gd name="T8" fmla="*/ 57 w 221"/>
                                <a:gd name="T9" fmla="*/ 48 h 252"/>
                                <a:gd name="T10" fmla="*/ 57 w 221"/>
                                <a:gd name="T11" fmla="*/ 123 h 252"/>
                                <a:gd name="T12" fmla="*/ 98 w 221"/>
                                <a:gd name="T13" fmla="*/ 123 h 252"/>
                                <a:gd name="T14" fmla="*/ 137 w 221"/>
                                <a:gd name="T15" fmla="*/ 114 h 252"/>
                                <a:gd name="T16" fmla="*/ 205 w 221"/>
                                <a:gd name="T17" fmla="*/ 84 h 252"/>
                                <a:gd name="T18" fmla="*/ 157 w 221"/>
                                <a:gd name="T19" fmla="*/ 162 h 252"/>
                                <a:gd name="T20" fmla="*/ 221 w 221"/>
                                <a:gd name="T21" fmla="*/ 252 h 252"/>
                                <a:gd name="T22" fmla="*/ 151 w 221"/>
                                <a:gd name="T23" fmla="*/ 252 h 252"/>
                                <a:gd name="T24" fmla="*/ 96 w 221"/>
                                <a:gd name="T25" fmla="*/ 172 h 252"/>
                                <a:gd name="T26" fmla="*/ 57 w 221"/>
                                <a:gd name="T27" fmla="*/ 172 h 252"/>
                                <a:gd name="T28" fmla="*/ 57 w 221"/>
                                <a:gd name="T29" fmla="*/ 252 h 252"/>
                                <a:gd name="T30" fmla="*/ 0 w 221"/>
                                <a:gd name="T31" fmla="*/ 252 h 252"/>
                                <a:gd name="T32" fmla="*/ 0 w 221"/>
                                <a:gd name="T33" fmla="*/ 0 h 252"/>
                                <a:gd name="T34" fmla="*/ 96 w 221"/>
                                <a:gd name="T35" fmla="*/ 0 h 252"/>
                                <a:gd name="T36" fmla="*/ 180 w 221"/>
                                <a:gd name="T37" fmla="*/ 20 h 252"/>
                                <a:gd name="T38" fmla="*/ 205 w 221"/>
                                <a:gd name="T39" fmla="*/ 84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21" h="252" extrusionOk="0">
                                  <a:moveTo>
                                    <a:pt x="137" y="114"/>
                                  </a:moveTo>
                                  <a:cubicBezTo>
                                    <a:pt x="144" y="107"/>
                                    <a:pt x="147" y="97"/>
                                    <a:pt x="147" y="84"/>
                                  </a:cubicBezTo>
                                  <a:cubicBezTo>
                                    <a:pt x="147" y="70"/>
                                    <a:pt x="144" y="61"/>
                                    <a:pt x="137" y="56"/>
                                  </a:cubicBezTo>
                                  <a:cubicBezTo>
                                    <a:pt x="129" y="51"/>
                                    <a:pt x="117" y="48"/>
                                    <a:pt x="99" y="48"/>
                                  </a:cubicBezTo>
                                  <a:lnTo>
                                    <a:pt x="57" y="48"/>
                                  </a:lnTo>
                                  <a:lnTo>
                                    <a:pt x="57" y="123"/>
                                  </a:lnTo>
                                  <a:lnTo>
                                    <a:pt x="98" y="123"/>
                                  </a:lnTo>
                                  <a:cubicBezTo>
                                    <a:pt x="117" y="123"/>
                                    <a:pt x="130" y="120"/>
                                    <a:pt x="137" y="114"/>
                                  </a:cubicBezTo>
                                  <a:close/>
                                  <a:moveTo>
                                    <a:pt x="205" y="84"/>
                                  </a:moveTo>
                                  <a:cubicBezTo>
                                    <a:pt x="205" y="124"/>
                                    <a:pt x="189" y="150"/>
                                    <a:pt x="157" y="162"/>
                                  </a:cubicBezTo>
                                  <a:lnTo>
                                    <a:pt x="221" y="252"/>
                                  </a:lnTo>
                                  <a:lnTo>
                                    <a:pt x="151" y="252"/>
                                  </a:lnTo>
                                  <a:lnTo>
                                    <a:pt x="96" y="172"/>
                                  </a:lnTo>
                                  <a:lnTo>
                                    <a:pt x="57" y="172"/>
                                  </a:lnTo>
                                  <a:lnTo>
                                    <a:pt x="57" y="252"/>
                                  </a:lnTo>
                                  <a:lnTo>
                                    <a:pt x="0" y="252"/>
                                  </a:lnTo>
                                  <a:lnTo>
                                    <a:pt x="0" y="0"/>
                                  </a:lnTo>
                                  <a:lnTo>
                                    <a:pt x="96" y="0"/>
                                  </a:lnTo>
                                  <a:cubicBezTo>
                                    <a:pt x="135" y="0"/>
                                    <a:pt x="163" y="6"/>
                                    <a:pt x="180" y="20"/>
                                  </a:cubicBezTo>
                                  <a:cubicBezTo>
                                    <a:pt x="197" y="33"/>
                                    <a:pt x="205" y="54"/>
                                    <a:pt x="205" y="84"/>
                                  </a:cubicBezTo>
                                </a:path>
                              </a:pathLst>
                            </a:custGeom>
                            <a:grpFill/>
                            <a:ln>
                              <a:noFill/>
                            </a:ln>
                          </wps:spPr>
                          <wps:bodyPr rot="0">
                            <a:prstTxWarp prst="textNoShape">
                              <a:avLst/>
                            </a:prstTxWarp>
                            <a:noAutofit/>
                          </wps:bodyPr>
                        </wps:wsp>
                        <wps:wsp>
                          <wps:cNvPr id="1277569593" name="Figura a mano libera: forma 1277569593"/>
                          <wps:cNvSpPr>
                            <a:spLocks noEditPoints="1"/>
                          </wps:cNvSpPr>
                          <wps:spPr bwMode="auto">
                            <a:xfrm>
                              <a:off x="1204111" y="4527"/>
                              <a:ext cx="207010" cy="192405"/>
                            </a:xfrm>
                            <a:custGeom>
                              <a:avLst/>
                              <a:gdLst>
                                <a:gd name="T0" fmla="*/ 136 w 272"/>
                                <a:gd name="T1" fmla="*/ 75 h 252"/>
                                <a:gd name="T2" fmla="*/ 104 w 272"/>
                                <a:gd name="T3" fmla="*/ 148 h 252"/>
                                <a:gd name="T4" fmla="*/ 168 w 272"/>
                                <a:gd name="T5" fmla="*/ 148 h 252"/>
                                <a:gd name="T6" fmla="*/ 136 w 272"/>
                                <a:gd name="T7" fmla="*/ 75 h 252"/>
                                <a:gd name="T8" fmla="*/ 212 w 272"/>
                                <a:gd name="T9" fmla="*/ 252 h 252"/>
                                <a:gd name="T10" fmla="*/ 189 w 272"/>
                                <a:gd name="T11" fmla="*/ 198 h 252"/>
                                <a:gd name="T12" fmla="*/ 83 w 272"/>
                                <a:gd name="T13" fmla="*/ 198 h 252"/>
                                <a:gd name="T14" fmla="*/ 60 w 272"/>
                                <a:gd name="T15" fmla="*/ 252 h 252"/>
                                <a:gd name="T16" fmla="*/ 0 w 272"/>
                                <a:gd name="T17" fmla="*/ 252 h 252"/>
                                <a:gd name="T18" fmla="*/ 109 w 272"/>
                                <a:gd name="T19" fmla="*/ 0 h 252"/>
                                <a:gd name="T20" fmla="*/ 163 w 272"/>
                                <a:gd name="T21" fmla="*/ 0 h 252"/>
                                <a:gd name="T22" fmla="*/ 272 w 272"/>
                                <a:gd name="T23" fmla="*/ 252 h 252"/>
                                <a:gd name="T24" fmla="*/ 212 w 272"/>
                                <a:gd name="T25" fmla="*/ 252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72" h="252" extrusionOk="0">
                                  <a:moveTo>
                                    <a:pt x="136" y="75"/>
                                  </a:moveTo>
                                  <a:lnTo>
                                    <a:pt x="104" y="148"/>
                                  </a:lnTo>
                                  <a:lnTo>
                                    <a:pt x="168" y="148"/>
                                  </a:lnTo>
                                  <a:lnTo>
                                    <a:pt x="136" y="75"/>
                                  </a:lnTo>
                                  <a:close/>
                                  <a:moveTo>
                                    <a:pt x="212" y="252"/>
                                  </a:moveTo>
                                  <a:lnTo>
                                    <a:pt x="189" y="198"/>
                                  </a:lnTo>
                                  <a:lnTo>
                                    <a:pt x="83" y="198"/>
                                  </a:lnTo>
                                  <a:lnTo>
                                    <a:pt x="60" y="252"/>
                                  </a:lnTo>
                                  <a:lnTo>
                                    <a:pt x="0" y="252"/>
                                  </a:lnTo>
                                  <a:lnTo>
                                    <a:pt x="109" y="0"/>
                                  </a:lnTo>
                                  <a:lnTo>
                                    <a:pt x="163" y="0"/>
                                  </a:lnTo>
                                  <a:lnTo>
                                    <a:pt x="272" y="252"/>
                                  </a:lnTo>
                                  <a:lnTo>
                                    <a:pt x="212" y="252"/>
                                  </a:lnTo>
                                  <a:close/>
                                </a:path>
                              </a:pathLst>
                            </a:custGeom>
                            <a:grpFill/>
                            <a:ln>
                              <a:noFill/>
                            </a:ln>
                          </wps:spPr>
                          <wps:bodyPr rot="0">
                            <a:prstTxWarp prst="textNoShape">
                              <a:avLst/>
                            </a:prstTxWarp>
                            <a:noAutofit/>
                          </wps:bodyPr>
                        </wps:wsp>
                        <wps:wsp>
                          <wps:cNvPr id="1762760934" name="Figura a mano libera: forma 1762760934"/>
                          <wps:cNvSpPr/>
                          <wps:spPr bwMode="auto">
                            <a:xfrm>
                              <a:off x="1403287" y="4527"/>
                              <a:ext cx="151765" cy="192405"/>
                            </a:xfrm>
                            <a:custGeom>
                              <a:avLst/>
                              <a:gdLst>
                                <a:gd name="T0" fmla="*/ 154 w 239"/>
                                <a:gd name="T1" fmla="*/ 59 h 303"/>
                                <a:gd name="T2" fmla="*/ 154 w 239"/>
                                <a:gd name="T3" fmla="*/ 303 h 303"/>
                                <a:gd name="T4" fmla="*/ 87 w 239"/>
                                <a:gd name="T5" fmla="*/ 303 h 303"/>
                                <a:gd name="T6" fmla="*/ 87 w 239"/>
                                <a:gd name="T7" fmla="*/ 59 h 303"/>
                                <a:gd name="T8" fmla="*/ 0 w 239"/>
                                <a:gd name="T9" fmla="*/ 59 h 303"/>
                                <a:gd name="T10" fmla="*/ 0 w 239"/>
                                <a:gd name="T11" fmla="*/ 0 h 303"/>
                                <a:gd name="T12" fmla="*/ 239 w 239"/>
                                <a:gd name="T13" fmla="*/ 0 h 303"/>
                                <a:gd name="T14" fmla="*/ 239 w 239"/>
                                <a:gd name="T15" fmla="*/ 59 h 303"/>
                                <a:gd name="T16" fmla="*/ 154 w 239"/>
                                <a:gd name="T17" fmla="*/ 59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9" h="303" extrusionOk="0">
                                  <a:moveTo>
                                    <a:pt x="154" y="59"/>
                                  </a:moveTo>
                                  <a:lnTo>
                                    <a:pt x="154" y="303"/>
                                  </a:lnTo>
                                  <a:lnTo>
                                    <a:pt x="87" y="303"/>
                                  </a:lnTo>
                                  <a:lnTo>
                                    <a:pt x="87" y="59"/>
                                  </a:lnTo>
                                  <a:lnTo>
                                    <a:pt x="0" y="59"/>
                                  </a:lnTo>
                                  <a:lnTo>
                                    <a:pt x="0" y="0"/>
                                  </a:lnTo>
                                  <a:lnTo>
                                    <a:pt x="239" y="0"/>
                                  </a:lnTo>
                                  <a:lnTo>
                                    <a:pt x="239" y="59"/>
                                  </a:lnTo>
                                  <a:lnTo>
                                    <a:pt x="154" y="59"/>
                                  </a:lnTo>
                                  <a:close/>
                                </a:path>
                              </a:pathLst>
                            </a:custGeom>
                            <a:grpFill/>
                            <a:ln>
                              <a:noFill/>
                            </a:ln>
                          </wps:spPr>
                          <wps:bodyPr rot="0">
                            <a:prstTxWarp prst="textNoShape">
                              <a:avLst/>
                            </a:prstTxWarp>
                            <a:noAutofit/>
                          </wps:bodyPr>
                        </wps:wsp>
                        <wps:wsp>
                          <wps:cNvPr id="580835820" name="Rettangolo 580835820"/>
                          <wps:cNvSpPr>
                            <a:spLocks noChangeArrowheads="1"/>
                          </wps:cNvSpPr>
                          <wps:spPr bwMode="auto">
                            <a:xfrm>
                              <a:off x="1584356" y="4527"/>
                              <a:ext cx="43180" cy="192405"/>
                            </a:xfrm>
                            <a:prstGeom prst="rect">
                              <a:avLst/>
                            </a:prstGeom>
                            <a:grpFill/>
                            <a:ln>
                              <a:noFill/>
                            </a:ln>
                          </wps:spPr>
                          <wps:bodyPr rot="0">
                            <a:prstTxWarp prst="textNoShape">
                              <a:avLst/>
                            </a:prstTxWarp>
                            <a:noAutofit/>
                          </wps:bodyPr>
                        </wps:wsp>
                        <wps:wsp>
                          <wps:cNvPr id="804826010" name="Figura a mano libera: forma 804826010"/>
                          <wps:cNvSpPr>
                            <a:spLocks noEditPoints="1"/>
                          </wps:cNvSpPr>
                          <wps:spPr bwMode="auto">
                            <a:xfrm>
                              <a:off x="1665837" y="0"/>
                              <a:ext cx="201930" cy="198755"/>
                            </a:xfrm>
                            <a:custGeom>
                              <a:avLst/>
                              <a:gdLst>
                                <a:gd name="T0" fmla="*/ 208 w 265"/>
                                <a:gd name="T1" fmla="*/ 131 h 261"/>
                                <a:gd name="T2" fmla="*/ 186 w 265"/>
                                <a:gd name="T3" fmla="*/ 73 h 261"/>
                                <a:gd name="T4" fmla="*/ 133 w 265"/>
                                <a:gd name="T5" fmla="*/ 49 h 261"/>
                                <a:gd name="T6" fmla="*/ 80 w 265"/>
                                <a:gd name="T7" fmla="*/ 73 h 261"/>
                                <a:gd name="T8" fmla="*/ 58 w 265"/>
                                <a:gd name="T9" fmla="*/ 131 h 261"/>
                                <a:gd name="T10" fmla="*/ 80 w 265"/>
                                <a:gd name="T11" fmla="*/ 188 h 261"/>
                                <a:gd name="T12" fmla="*/ 133 w 265"/>
                                <a:gd name="T13" fmla="*/ 212 h 261"/>
                                <a:gd name="T14" fmla="*/ 186 w 265"/>
                                <a:gd name="T15" fmla="*/ 188 h 261"/>
                                <a:gd name="T16" fmla="*/ 208 w 265"/>
                                <a:gd name="T17" fmla="*/ 131 h 261"/>
                                <a:gd name="T18" fmla="*/ 227 w 265"/>
                                <a:gd name="T19" fmla="*/ 223 h 261"/>
                                <a:gd name="T20" fmla="*/ 133 w 265"/>
                                <a:gd name="T21" fmla="*/ 261 h 261"/>
                                <a:gd name="T22" fmla="*/ 39 w 265"/>
                                <a:gd name="T23" fmla="*/ 223 h 261"/>
                                <a:gd name="T24" fmla="*/ 0 w 265"/>
                                <a:gd name="T25" fmla="*/ 130 h 261"/>
                                <a:gd name="T26" fmla="*/ 39 w 265"/>
                                <a:gd name="T27" fmla="*/ 37 h 261"/>
                                <a:gd name="T28" fmla="*/ 133 w 265"/>
                                <a:gd name="T29" fmla="*/ 0 h 261"/>
                                <a:gd name="T30" fmla="*/ 227 w 265"/>
                                <a:gd name="T31" fmla="*/ 37 h 261"/>
                                <a:gd name="T32" fmla="*/ 265 w 265"/>
                                <a:gd name="T33" fmla="*/ 130 h 261"/>
                                <a:gd name="T34" fmla="*/ 227 w 265"/>
                                <a:gd name="T35" fmla="*/ 223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265" h="261" extrusionOk="0">
                                  <a:moveTo>
                                    <a:pt x="208" y="131"/>
                                  </a:moveTo>
                                  <a:cubicBezTo>
                                    <a:pt x="208" y="108"/>
                                    <a:pt x="201" y="89"/>
                                    <a:pt x="186" y="73"/>
                                  </a:cubicBezTo>
                                  <a:cubicBezTo>
                                    <a:pt x="172" y="57"/>
                                    <a:pt x="154" y="49"/>
                                    <a:pt x="133" y="49"/>
                                  </a:cubicBezTo>
                                  <a:cubicBezTo>
                                    <a:pt x="112" y="49"/>
                                    <a:pt x="94" y="57"/>
                                    <a:pt x="80" y="73"/>
                                  </a:cubicBezTo>
                                  <a:cubicBezTo>
                                    <a:pt x="65" y="89"/>
                                    <a:pt x="58" y="108"/>
                                    <a:pt x="58" y="131"/>
                                  </a:cubicBezTo>
                                  <a:cubicBezTo>
                                    <a:pt x="58" y="153"/>
                                    <a:pt x="65" y="172"/>
                                    <a:pt x="80" y="188"/>
                                  </a:cubicBezTo>
                                  <a:cubicBezTo>
                                    <a:pt x="94" y="204"/>
                                    <a:pt x="112" y="212"/>
                                    <a:pt x="133" y="212"/>
                                  </a:cubicBezTo>
                                  <a:cubicBezTo>
                                    <a:pt x="154" y="212"/>
                                    <a:pt x="172" y="204"/>
                                    <a:pt x="186" y="188"/>
                                  </a:cubicBezTo>
                                  <a:cubicBezTo>
                                    <a:pt x="201" y="172"/>
                                    <a:pt x="208" y="153"/>
                                    <a:pt x="208" y="131"/>
                                  </a:cubicBezTo>
                                  <a:close/>
                                  <a:moveTo>
                                    <a:pt x="227" y="223"/>
                                  </a:moveTo>
                                  <a:cubicBezTo>
                                    <a:pt x="201" y="248"/>
                                    <a:pt x="170" y="261"/>
                                    <a:pt x="133" y="261"/>
                                  </a:cubicBezTo>
                                  <a:cubicBezTo>
                                    <a:pt x="95" y="261"/>
                                    <a:pt x="64" y="248"/>
                                    <a:pt x="39" y="223"/>
                                  </a:cubicBezTo>
                                  <a:cubicBezTo>
                                    <a:pt x="13" y="198"/>
                                    <a:pt x="0" y="167"/>
                                    <a:pt x="0" y="130"/>
                                  </a:cubicBezTo>
                                  <a:cubicBezTo>
                                    <a:pt x="0" y="93"/>
                                    <a:pt x="13" y="62"/>
                                    <a:pt x="39" y="37"/>
                                  </a:cubicBezTo>
                                  <a:cubicBezTo>
                                    <a:pt x="64" y="13"/>
                                    <a:pt x="95" y="0"/>
                                    <a:pt x="133" y="0"/>
                                  </a:cubicBezTo>
                                  <a:cubicBezTo>
                                    <a:pt x="170" y="0"/>
                                    <a:pt x="201" y="13"/>
                                    <a:pt x="227" y="37"/>
                                  </a:cubicBezTo>
                                  <a:cubicBezTo>
                                    <a:pt x="252" y="62"/>
                                    <a:pt x="265" y="93"/>
                                    <a:pt x="265" y="130"/>
                                  </a:cubicBezTo>
                                  <a:cubicBezTo>
                                    <a:pt x="265" y="167"/>
                                    <a:pt x="252" y="198"/>
                                    <a:pt x="227" y="223"/>
                                  </a:cubicBezTo>
                                  <a:close/>
                                </a:path>
                              </a:pathLst>
                            </a:custGeom>
                            <a:grpFill/>
                            <a:ln>
                              <a:noFill/>
                            </a:ln>
                          </wps:spPr>
                          <wps:bodyPr rot="0">
                            <a:prstTxWarp prst="textNoShape">
                              <a:avLst/>
                            </a:prstTxWarp>
                            <a:noAutofit/>
                          </wps:bodyPr>
                        </wps:wsp>
                        <wps:wsp>
                          <wps:cNvPr id="273068787" name="Figura a mano libera: forma 273068787"/>
                          <wps:cNvSpPr/>
                          <wps:spPr bwMode="auto">
                            <a:xfrm>
                              <a:off x="1901228" y="4527"/>
                              <a:ext cx="177800" cy="192405"/>
                            </a:xfrm>
                            <a:custGeom>
                              <a:avLst/>
                              <a:gdLst>
                                <a:gd name="T0" fmla="*/ 211 w 280"/>
                                <a:gd name="T1" fmla="*/ 0 h 303"/>
                                <a:gd name="T2" fmla="*/ 280 w 280"/>
                                <a:gd name="T3" fmla="*/ 0 h 303"/>
                                <a:gd name="T4" fmla="*/ 280 w 280"/>
                                <a:gd name="T5" fmla="*/ 303 h 303"/>
                                <a:gd name="T6" fmla="*/ 211 w 280"/>
                                <a:gd name="T7" fmla="*/ 303 h 303"/>
                                <a:gd name="T8" fmla="*/ 67 w 280"/>
                                <a:gd name="T9" fmla="*/ 113 h 303"/>
                                <a:gd name="T10" fmla="*/ 67 w 280"/>
                                <a:gd name="T11" fmla="*/ 303 h 303"/>
                                <a:gd name="T12" fmla="*/ 0 w 280"/>
                                <a:gd name="T13" fmla="*/ 303 h 303"/>
                                <a:gd name="T14" fmla="*/ 0 w 280"/>
                                <a:gd name="T15" fmla="*/ 0 h 303"/>
                                <a:gd name="T16" fmla="*/ 64 w 280"/>
                                <a:gd name="T17" fmla="*/ 0 h 303"/>
                                <a:gd name="T18" fmla="*/ 211 w 280"/>
                                <a:gd name="T19" fmla="*/ 195 h 303"/>
                                <a:gd name="T20" fmla="*/ 211 w 280"/>
                                <a:gd name="T21" fmla="*/ 0 h 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80" h="303" extrusionOk="0">
                                  <a:moveTo>
                                    <a:pt x="211" y="0"/>
                                  </a:moveTo>
                                  <a:lnTo>
                                    <a:pt x="280" y="0"/>
                                  </a:lnTo>
                                  <a:lnTo>
                                    <a:pt x="280" y="303"/>
                                  </a:lnTo>
                                  <a:lnTo>
                                    <a:pt x="211" y="303"/>
                                  </a:lnTo>
                                  <a:lnTo>
                                    <a:pt x="67" y="113"/>
                                  </a:lnTo>
                                  <a:lnTo>
                                    <a:pt x="67" y="303"/>
                                  </a:lnTo>
                                  <a:lnTo>
                                    <a:pt x="0" y="303"/>
                                  </a:lnTo>
                                  <a:lnTo>
                                    <a:pt x="0" y="0"/>
                                  </a:lnTo>
                                  <a:lnTo>
                                    <a:pt x="64" y="0"/>
                                  </a:lnTo>
                                  <a:lnTo>
                                    <a:pt x="211" y="195"/>
                                  </a:lnTo>
                                  <a:lnTo>
                                    <a:pt x="211" y="0"/>
                                  </a:lnTo>
                                  <a:close/>
                                </a:path>
                              </a:pathLst>
                            </a:custGeom>
                            <a:grpFill/>
                            <a:ln>
                              <a:noFill/>
                            </a:ln>
                          </wps:spPr>
                          <wps:bodyPr rot="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05C6D86" id="Gruppieren 21" o:spid="_x0000_s1026" style="position:absolute;margin-left:1.35pt;margin-top:.95pt;width:69.3pt;height:6.5pt;z-index:251655168;mso-width-relative:margin;mso-height-relative:margin" coordsize="20790,1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">
                  <v:shape id="Figura a mano libera: forma 566760561" o:spid="_x0000_s1027" style="position:absolute;width:1797;height:1987;visibility:visible;mso-wrap-style:square;v-text-anchor:top" coordsize="23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" path="m131,208v28,,50,-11,68,-33l235,213v-29,32,-62,48,-101,48c95,261,63,249,38,224,13,200,,169,,131,,94,13,63,38,38,64,13,95,,132,v42,,76,16,104,47l201,87c184,65,161,54,135,54v-21,,-39,7,-54,21c66,88,58,107,58,131v,23,7,42,21,56c94,201,111,208,131,208e" filled="f" stroked="f">
                    <v:path arrowok="t" o:extrusionok="f" o:connecttype="custom" o:connectlocs="99752,158395;151531,133265;178944,162202;102036,198755;28936,170579;0,99758;28936,28938;100513,0;179705,35791;153054,66252;102797,41122;61678,57114;44165,99758;60155,142403;99752,158395" o:connectangles="0,0,0,0,0,0,0,0,0,0,0,0,0,0,0"/>
                  </v:shape>
                  <v:shape id="Figura a mano libera: forma 1882845528" o:spid="_x0000_s1028" style="position:absolute;left:1946;width:2019;height:1987;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" path="m208,131v,-23,-7,-42,-22,-58c172,57,154,49,133,49v-21,,-39,8,-53,24c65,89,58,108,58,131v,22,7,41,22,57c94,204,112,212,133,212v21,,39,-8,53,-24c201,172,208,153,208,131xm227,223v-25,25,-57,38,-94,38c96,261,64,248,39,223,13,198,,167,,130,,93,13,62,39,37,64,13,96,,133,v37,,69,13,94,37c253,62,265,93,265,130v,37,-12,68,-38,93xe" filled="f" stroked="f">
                    <v:path arrowok="t" o:extrusionok="f" o:connecttype="custom" o:connectlocs="158496,99758;141732,55590;101346,37314;60960,55590;44196,99758;60960,143165;101346,161441;141732,143165;158496,99758;172974,169817;101346,198755;29718,169817;0,98997;29718,28176;101346,0;172974,28176;201930,98997;172974,169817" o:connectangles="0,0,0,0,0,0,0,0,0,0,0,0,0,0,0,0,0,0"/>
                    <o:lock v:ext="edit" verticies="t"/>
                  </v:shape>
                  <v:shape id="Figura a mano libera: forma 1233828424" o:spid="_x0000_s1029" style="position:absolute;left:4255;width:2013;height:1987;visibility:visible;mso-wrap-style:square;v-text-anchor:top" coordsize="264,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" path="m207,131v,-23,-7,-42,-22,-58c171,57,153,49,132,49v-21,,-39,8,-53,24c64,89,57,108,57,131v,22,7,41,22,57c93,204,111,212,132,212v21,,39,-8,53,-24c200,172,207,153,207,131xm226,223v-25,25,-57,38,-94,38c95,261,63,248,38,223,12,198,,167,,130,,93,12,62,38,37,63,13,95,,132,v37,,69,13,94,37c252,62,264,93,264,130v,37,-12,68,-38,93xe" filled="f" stroked="f">
                    <v:path arrowok="t" o:extrusionok="f" o:connecttype="custom" o:connectlocs="157834,99758;141059,55590;100648,37314;60236,55590;43461,99758;60236,143165;100648,161441;141059,143165;157834,99758;172321,169817;100648,198755;28974,169817;0,98997;28974,28176;100648,0;172321,28176;201295,98997;172321,169817" o:connectangles="0,0,0,0,0,0,0,0,0,0,0,0,0,0,0,0,0,0"/>
                    <o:lock v:ext="edit" verticies="t"/>
                  </v:shape>
                  <v:shape id="Figura a mano libera: forma 608974355" o:spid="_x0000_s1030" style="position:absolute;left:6609;top:45;width:1524;height:1924;visibility:visible;mso-wrap-style:square;v-text-anchor:top" coordsize="200,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" path="m132,122v7,-8,11,-19,11,-34c143,74,138,64,129,57,121,51,107,48,88,48r-32,l56,133r38,c113,133,126,129,132,122xm174,22v17,15,26,39,26,70c200,123,191,146,173,160v-18,15,-46,22,-83,22l56,182r,70l,252,,,89,v39,,67,7,85,22e" filled="f" stroked="f">
                    <v:path arrowok="t" o:extrusionok="f" o:connecttype="custom" o:connectlocs="100584,93148;108966,67189;98298,43520;67056,36649;42672,36649;42672,101547;71628,101547;100584,93148;132588,16797;152400,70243;131826,122162;68580,138959;42672,138959;42672,192405;0,192405;0,0;67818,0;132588,16797" o:connectangles="0,0,0,0,0,0,0,0,0,0,0,0,0,0,0,0,0,0"/>
                    <o:lock v:ext="edit" verticies="t"/>
                  </v:shape>
                  <v:shape id="Figura a mano libera: forma 963708811" o:spid="_x0000_s1031" style="position:absolute;left:8464;top:45;width:1417;height:1924;visibility:visible;mso-wrap-style:square;v-text-anchor:top" coordsize="22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" path="m218,r,60l69,60r,63l204,123r,57l69,180r,63l223,243r,60l,303,,,218,xe" filled="f" stroked="f">
                    <v:path arrowok="t" o:extrusionok="f" o:connecttype="custom" o:connectlocs="138430,0;138430,38100;43815,38100;43815,78105;129540,78105;129540,114300;43815,114300;43815,154305;141605,154305;141605,192405;0,192405;0,0;138430,0" o:connectangles="0,0,0,0,0,0,0,0,0,0,0,0,0"/>
                  </v:shape>
                  <v:shape id="Figura a mano libera: forma 1152144553" o:spid="_x0000_s1032" style="position:absolute;left:10275;top:45;width:1683;height:1924;visibility:visible;mso-wrap-style:square;v-text-anchor:top" coordsize="22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" path="m137,114v7,-7,10,-17,10,-30c147,70,144,61,137,56,129,51,117,48,99,48r-42,l57,123r41,c117,123,130,120,137,114xm205,84v,40,-16,66,-48,78l221,252r-70,l96,172r-39,l57,252,,252,,,96,v39,,67,6,84,20c197,33,205,54,205,84e" filled="f" stroked="f">
                    <v:path arrowok="t" o:extrusionok="f" o:connecttype="custom" o:connectlocs="104315,87040;111930,64135;104315,42757;75381,36649;43401,36649;43401,93912;74620,93912;104315,87040;156092,64135;119544,123689;168275,192405;114975,192405;73097,131324;43401,131324;43401,192405;0,192405;0,0;73097,0;137057,15270;156092,64135" o:connectangles="0,0,0,0,0,0,0,0,0,0,0,0,0,0,0,0,0,0,0,0"/>
                    <o:lock v:ext="edit" verticies="t"/>
                  </v:shape>
                  <v:shape id="Figura a mano libera: forma 1277569593" o:spid="_x0000_s1033" style="position:absolute;left:12041;top:45;width:2070;height:1924;visibility:visible;mso-wrap-style:square;v-text-anchor:top" coordsize="27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" path="m136,75r-32,73l168,148,136,75xm212,252l189,198r-106,l60,252,,252,109,r54,l272,252r-60,xe" filled="f" stroked="f">
                    <v:path arrowok="t" o:extrusionok="f" o:connecttype="custom" o:connectlocs="103505,57263;79151,113000;127859,113000;103505,57263;161346,192405;143842,151175;63168,151175;45664,192405;0,192405;82956,0;124054,0;207010,192405;161346,192405" o:connectangles="0,0,0,0,0,0,0,0,0,0,0,0,0"/>
                    <o:lock v:ext="edit" verticies="t"/>
                  </v:shape>
                  <v:shape id="Figura a mano libera: forma 1762760934" o:spid="_x0000_s1034" style="position:absolute;left:14032;top:45;width:1518;height:1924;visibility:visible;mso-wrap-style:square;v-text-anchor:top" coordsize="239,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" path="m154,59r,244l87,303,87,59,,59,,,239,r,59l154,59xe" filled="f" stroked="f">
                    <v:path arrowok="t" o:extrusionok="f" o:connecttype="custom" o:connectlocs="97790,37465;97790,192405;55245,192405;55245,37465;0,37465;0,0;151765,0;151765,37465;97790,37465" o:connectangles="0,0,0,0,0,0,0,0,0"/>
                  </v:shape>
                  <v:rect id="Rettangolo 580835820" o:spid="_x0000_s1035" style="position:absolute;left:15843;top:45;width:432;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" filled="f" stroked="f"/>
                  <v:shape id="Figura a mano libera: forma 804826010" o:spid="_x0000_s1036" style="position:absolute;left:16658;width:2019;height:1987;visibility:visible;mso-wrap-style:square;v-text-anchor:top" coordsize="265,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" path="m208,131v,-23,-7,-42,-22,-58c172,57,154,49,133,49v-21,,-39,8,-53,24c65,89,58,108,58,131v,22,7,41,22,57c94,204,112,212,133,212v21,,39,-8,53,-24c201,172,208,153,208,131xm227,223v-26,25,-57,38,-94,38c95,261,64,248,39,223,13,198,,167,,130,,93,13,62,39,37,64,13,95,,133,v37,,68,13,94,37c252,62,265,93,265,130v,37,-13,68,-38,93xe" filled="f" stroked="f">
                    <v:path arrowok="t" o:extrusionok="f" o:connecttype="custom" o:connectlocs="158496,99758;141732,55590;101346,37314;60960,55590;44196,99758;60960,143165;101346,161441;141732,143165;158496,99758;172974,169817;101346,198755;29718,169817;0,98997;29718,28176;101346,0;172974,28176;201930,98997;172974,169817" o:connectangles="0,0,0,0,0,0,0,0,0,0,0,0,0,0,0,0,0,0"/>
                    <o:lock v:ext="edit" verticies="t"/>
                  </v:shape>
                  <v:shape id="Figura a mano libera: forma 273068787" o:spid="_x0000_s1037" style="position:absolute;left:19012;top:45;width:1778;height:1924;visibility:visible;mso-wrap-style:square;v-text-anchor:top" coordsize="280,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" path="m211,r69,l280,303r-69,l67,113r,190l,303,,,64,,211,195,211,xe" filled="f" stroked="f">
                    <v:path arrowok="t" o:extrusionok="f" o:connecttype="custom" o:connectlocs="133985,0;177800,0;177800,192405;133985,192405;42545,71755;42545,192405;0,192405;0,0;40640,0;133985,123825;133985,0" o:connectangles="0,0,0,0,0,0,0,0,0,0,0"/>
                  </v:shape>
                </v:group>
              </w:pict>
            </mc:Fallback>
          </mc:AlternateContent>
        </w:r>
        <w:r>
          <w:rPr>
            <w:b w:val="0"/>
            <w:sz w:val="17"/>
            <w:szCs w:val="17"/>
          </w:rPr>
          <w:t xml:space="preserve">Page </w:t>
        </w:r>
        <w:r>
          <w:rPr>
            <w:b w:val="0"/>
            <w:sz w:val="17"/>
            <w:szCs w:val="17"/>
          </w:rPr>
          <w:fldChar w:fldCharType="begin"/>
        </w:r>
        <w:r>
          <w:rPr>
            <w:b w:val="0"/>
            <w:sz w:val="17"/>
            <w:szCs w:val="17"/>
          </w:rPr>
          <w:instrText>PAGE   \* MERGEFORMAT</w:instrText>
        </w:r>
        <w:r>
          <w:rPr>
            <w:b w:val="0"/>
            <w:sz w:val="17"/>
            <w:szCs w:val="17"/>
          </w:rPr>
          <w:fldChar w:fldCharType="separate"/>
        </w:r>
        <w:r>
          <w:rPr>
            <w:b w:val="0"/>
            <w:sz w:val="17"/>
            <w:szCs w:val="17"/>
            <w:lang w:val="de-DE"/>
          </w:rPr>
          <w:t>1</w:t>
        </w:r>
        <w:r>
          <w:rPr>
            <w:b w:val="0"/>
            <w:sz w:val="17"/>
            <w:szCs w:val="17"/>
          </w:rPr>
          <w:fldChar w:fldCharType="end"/>
        </w:r>
      </w:p>
    </w:sdtContent>
  </w:sdt>
  <w:p w14:paraId="2BDD79AB" w14:textId="77777777" w:rsidR="00ED7D9A" w:rsidRDefault="00ED7D9A">
    <w:pPr>
      <w:pStyle w:val="Pidipagina"/>
      <w:tabs>
        <w:tab w:val="clear" w:pos="4536"/>
        <w:tab w:val="clear" w:pos="9072"/>
      </w:tabs>
      <w:ind w:left="0" w:righ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BB04" w14:textId="77777777" w:rsidR="007C1A66" w:rsidRDefault="007C1A66">
      <w:pPr>
        <w:spacing w:before="0" w:line="240" w:lineRule="auto"/>
        <w:ind w:left="0" w:right="340"/>
        <w:jc w:val="left"/>
      </w:pPr>
      <w:r>
        <w:separator/>
      </w:r>
    </w:p>
  </w:footnote>
  <w:footnote w:type="continuationSeparator" w:id="0">
    <w:p w14:paraId="14C6C4CC" w14:textId="77777777" w:rsidR="007C1A66" w:rsidRDefault="007C1A66">
      <w:pPr>
        <w:ind w:left="0"/>
      </w:pPr>
      <w:r>
        <w:continuationSeparator/>
      </w:r>
    </w:p>
    <w:p w14:paraId="28789563" w14:textId="77777777" w:rsidR="007C1A66" w:rsidRDefault="007C1A66">
      <w:pPr>
        <w:ind w:left="0"/>
      </w:pPr>
    </w:p>
  </w:footnote>
  <w:footnote w:type="continuationNotice" w:id="1">
    <w:p w14:paraId="03253716" w14:textId="77777777" w:rsidR="007C1A66" w:rsidRDefault="007C1A66">
      <w:pPr>
        <w:ind w:left="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B889" w14:textId="77777777" w:rsidR="00ED7D9A" w:rsidRDefault="00511FA0">
    <w:pPr>
      <w:pStyle w:val="Intestazione"/>
      <w:jc w:val="center"/>
    </w:pPr>
    <w:r>
      <w:rPr>
        <w:noProof/>
        <w:lang w:val="de-DE" w:eastAsia="de-DE"/>
      </w:rPr>
      <w:drawing>
        <wp:anchor distT="0" distB="0" distL="114300" distR="114300" simplePos="0" relativeHeight="251667456" behindDoc="0" locked="0" layoutInCell="1" allowOverlap="1" wp14:anchorId="3896C61F" wp14:editId="0B3B5773">
          <wp:simplePos x="0" y="0"/>
          <wp:positionH relativeFrom="column">
            <wp:posOffset>3147060</wp:posOffset>
          </wp:positionH>
          <wp:positionV relativeFrom="paragraph">
            <wp:posOffset>104775</wp:posOffset>
          </wp:positionV>
          <wp:extent cx="3333750" cy="1414721"/>
          <wp:effectExtent l="0" t="0" r="0" b="0"/>
          <wp:wrapNone/>
          <wp:docPr id="64406300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afik 50"/>
                  <pic:cNvPicPr>
                    <a:picLocks noChangeAspect="1"/>
                  </pic:cNvPicPr>
                </pic:nvPicPr>
                <pic:blipFill>
                  <a:blip r:embed="rId1"/>
                  <a:stretch/>
                </pic:blipFill>
                <pic:spPr bwMode="auto">
                  <a:xfrm>
                    <a:off x="0" y="0"/>
                    <a:ext cx="3347635" cy="1420613"/>
                  </a:xfrm>
                  <a:prstGeom prst="rect">
                    <a:avLst/>
                  </a:prstGeom>
                </pic:spPr>
              </pic:pic>
            </a:graphicData>
          </a:graphic>
          <wp14:sizeRelH relativeFrom="page">
            <wp14:pctWidth>0</wp14:pctWidth>
          </wp14:sizeRelH>
          <wp14:sizeRelV relativeFrom="page">
            <wp14:pctHeight>0</wp14:pctHeight>
          </wp14:sizeRelV>
        </wp:anchor>
      </w:drawing>
    </w:r>
    <w:r>
      <w:rPr>
        <w:noProof/>
        <w:lang w:val="de-DE" w:eastAsia="de-DE"/>
      </w:rPr>
      <w:drawing>
        <wp:anchor distT="0" distB="0" distL="114300" distR="114300" simplePos="0" relativeHeight="251665408" behindDoc="0" locked="0" layoutInCell="1" allowOverlap="1" wp14:anchorId="7E96957D" wp14:editId="71F1DDE2">
          <wp:simplePos x="0" y="0"/>
          <wp:positionH relativeFrom="column">
            <wp:posOffset>3148525</wp:posOffset>
          </wp:positionH>
          <wp:positionV relativeFrom="paragraph">
            <wp:posOffset>109464</wp:posOffset>
          </wp:positionV>
          <wp:extent cx="3286760" cy="1390552"/>
          <wp:effectExtent l="0" t="0" r="2540" b="0"/>
          <wp:wrapNone/>
          <wp:docPr id="245680720" name="Grafi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Grafik 51"/>
                  <pic:cNvPicPr>
                    <a:picLocks noChangeAspect="1"/>
                  </pic:cNvPicPr>
                </pic:nvPicPr>
                <pic:blipFill>
                  <a:blip r:embed="rId2"/>
                  <a:stretch/>
                </pic:blipFill>
                <pic:spPr bwMode="auto">
                  <a:xfrm>
                    <a:off x="0" y="0"/>
                    <a:ext cx="3286759" cy="1390552"/>
                  </a:xfrm>
                  <a:prstGeom prst="rect">
                    <a:avLst/>
                  </a:prstGeom>
                </pic:spPr>
              </pic:pic>
            </a:graphicData>
          </a:graphic>
          <wp14:sizeRelH relativeFrom="page">
            <wp14:pctWidth>0</wp14:pctWidth>
          </wp14:sizeRelH>
          <wp14:sizeRelV relativeFrom="page">
            <wp14:pctHeight>0</wp14:pctHeight>
          </wp14:sizeRelV>
        </wp:anchor>
      </w:drawing>
    </w:r>
  </w:p>
  <w:p w14:paraId="76C25A93" w14:textId="77777777" w:rsidR="00ED7D9A" w:rsidRDefault="00ED7D9A"/>
  <w:p w14:paraId="1919AE71" w14:textId="77777777" w:rsidR="00ED7D9A" w:rsidRDefault="00511FA0">
    <w:pPr>
      <w:tabs>
        <w:tab w:val="left" w:pos="6270"/>
      </w:tabs>
      <w:rPr>
        <w:lang w:eastAsia="de-AT"/>
      </w:rPr>
    </w:pPr>
    <w:r>
      <w:rPr>
        <w:noProof/>
        <w:lang w:val="de-DE" w:eastAsia="de-DE"/>
      </w:rPr>
      <mc:AlternateContent>
        <mc:Choice Requires="wps">
          <w:drawing>
            <wp:anchor distT="0" distB="0" distL="114300" distR="114300" simplePos="0" relativeHeight="251663360" behindDoc="1" locked="0" layoutInCell="1" allowOverlap="1" wp14:anchorId="66DA2282" wp14:editId="596AB55C">
              <wp:simplePos x="0" y="0"/>
              <wp:positionH relativeFrom="column">
                <wp:posOffset>-144145</wp:posOffset>
              </wp:positionH>
              <wp:positionV relativeFrom="paragraph">
                <wp:posOffset>201768</wp:posOffset>
              </wp:positionV>
              <wp:extent cx="611886" cy="454025"/>
              <wp:effectExtent l="0" t="0" r="0" b="53975"/>
              <wp:wrapNone/>
              <wp:docPr id="3"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rot="8649012">
                        <a:off x="0" y="0"/>
                        <a:ext cx="611886" cy="454025"/>
                      </a:xfrm>
                      <a:custGeom>
                        <a:avLst/>
                        <a:gdLst>
                          <a:gd name="T0" fmla="*/ 1393 w 1875"/>
                          <a:gd name="T1" fmla="*/ 410 h 1391"/>
                          <a:gd name="T2" fmla="*/ 881 w 1875"/>
                          <a:gd name="T3" fmla="*/ 256 h 1391"/>
                          <a:gd name="T4" fmla="*/ 766 w 1875"/>
                          <a:gd name="T5" fmla="*/ 243 h 1391"/>
                          <a:gd name="T6" fmla="*/ 664 w 1875"/>
                          <a:gd name="T7" fmla="*/ 99 h 1391"/>
                          <a:gd name="T8" fmla="*/ 558 w 1875"/>
                          <a:gd name="T9" fmla="*/ 40 h 1391"/>
                          <a:gd name="T10" fmla="*/ 644 w 1875"/>
                          <a:gd name="T11" fmla="*/ 120 h 1391"/>
                          <a:gd name="T12" fmla="*/ 748 w 1875"/>
                          <a:gd name="T13" fmla="*/ 263 h 1391"/>
                          <a:gd name="T14" fmla="*/ 124 w 1875"/>
                          <a:gd name="T15" fmla="*/ 491 h 1391"/>
                          <a:gd name="T16" fmla="*/ 35 w 1875"/>
                          <a:gd name="T17" fmla="*/ 464 h 1391"/>
                          <a:gd name="T18" fmla="*/ 102 w 1875"/>
                          <a:gd name="T19" fmla="*/ 564 h 1391"/>
                          <a:gd name="T20" fmla="*/ 742 w 1875"/>
                          <a:gd name="T21" fmla="*/ 335 h 1391"/>
                          <a:gd name="T22" fmla="*/ 867 w 1875"/>
                          <a:gd name="T23" fmla="*/ 369 h 1391"/>
                          <a:gd name="T24" fmla="*/ 895 w 1875"/>
                          <a:gd name="T25" fmla="*/ 328 h 1391"/>
                          <a:gd name="T26" fmla="*/ 1389 w 1875"/>
                          <a:gd name="T27" fmla="*/ 459 h 1391"/>
                          <a:gd name="T28" fmla="*/ 1121 w 1875"/>
                          <a:gd name="T29" fmla="*/ 1097 h 1391"/>
                          <a:gd name="T30" fmla="*/ 1005 w 1875"/>
                          <a:gd name="T31" fmla="*/ 1084 h 1391"/>
                          <a:gd name="T32" fmla="*/ 907 w 1875"/>
                          <a:gd name="T33" fmla="*/ 1270 h 1391"/>
                          <a:gd name="T34" fmla="*/ 1092 w 1875"/>
                          <a:gd name="T35" fmla="*/ 1368 h 1391"/>
                          <a:gd name="T36" fmla="*/ 1191 w 1875"/>
                          <a:gd name="T37" fmla="*/ 1268 h 1391"/>
                          <a:gd name="T38" fmla="*/ 1391 w 1875"/>
                          <a:gd name="T39" fmla="*/ 1353 h 1391"/>
                          <a:gd name="T40" fmla="*/ 1494 w 1875"/>
                          <a:gd name="T41" fmla="*/ 1291 h 1391"/>
                          <a:gd name="T42" fmla="*/ 1387 w 1875"/>
                          <a:gd name="T43" fmla="*/ 1301 h 1391"/>
                          <a:gd name="T44" fmla="*/ 1190 w 1875"/>
                          <a:gd name="T45" fmla="*/ 1182 h 1391"/>
                          <a:gd name="T46" fmla="*/ 1487 w 1875"/>
                          <a:gd name="T47" fmla="*/ 653 h 1391"/>
                          <a:gd name="T48" fmla="*/ 1874 w 1875"/>
                          <a:gd name="T49" fmla="*/ 457 h 1391"/>
                          <a:gd name="T50" fmla="*/ 858 w 1875"/>
                          <a:gd name="T51" fmla="*/ 358 h 1391"/>
                          <a:gd name="T52" fmla="*/ 760 w 1875"/>
                          <a:gd name="T53" fmla="*/ 270 h 1391"/>
                          <a:gd name="T54" fmla="*/ 870 w 1875"/>
                          <a:gd name="T55" fmla="*/ 264 h 1391"/>
                          <a:gd name="T56" fmla="*/ 858 w 1875"/>
                          <a:gd name="T57" fmla="*/ 358 h 1391"/>
                          <a:gd name="T58" fmla="*/ 1162 w 1875"/>
                          <a:gd name="T59" fmla="*/ 1297 h 1391"/>
                          <a:gd name="T60" fmla="*/ 986 w 1875"/>
                          <a:gd name="T61" fmla="*/ 1345 h 1391"/>
                          <a:gd name="T62" fmla="*/ 935 w 1875"/>
                          <a:gd name="T63" fmla="*/ 1156 h 1391"/>
                          <a:gd name="T64" fmla="*/ 1111 w 1875"/>
                          <a:gd name="T65" fmla="*/ 1108 h 13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875" h="1391" extrusionOk="0">
                            <a:moveTo>
                              <a:pt x="1630" y="215"/>
                            </a:moveTo>
                            <a:cubicBezTo>
                              <a:pt x="1513" y="216"/>
                              <a:pt x="1415" y="300"/>
                              <a:pt x="1393" y="410"/>
                            </a:cubicBezTo>
                            <a:lnTo>
                              <a:pt x="898" y="314"/>
                            </a:lnTo>
                            <a:cubicBezTo>
                              <a:pt x="900" y="294"/>
                              <a:pt x="894" y="273"/>
                              <a:pt x="881" y="256"/>
                            </a:cubicBezTo>
                            <a:cubicBezTo>
                              <a:pt x="853" y="220"/>
                              <a:pt x="802" y="214"/>
                              <a:pt x="767" y="242"/>
                            </a:cubicBezTo>
                            <a:lnTo>
                              <a:pt x="766" y="243"/>
                            </a:lnTo>
                            <a:lnTo>
                              <a:pt x="655" y="110"/>
                            </a:lnTo>
                            <a:cubicBezTo>
                              <a:pt x="658" y="107"/>
                              <a:pt x="661" y="103"/>
                              <a:pt x="664" y="99"/>
                            </a:cubicBezTo>
                            <a:cubicBezTo>
                              <a:pt x="680" y="69"/>
                              <a:pt x="669" y="33"/>
                              <a:pt x="640" y="17"/>
                            </a:cubicBezTo>
                            <a:cubicBezTo>
                              <a:pt x="611" y="0"/>
                              <a:pt x="574" y="11"/>
                              <a:pt x="558" y="40"/>
                            </a:cubicBezTo>
                            <a:cubicBezTo>
                              <a:pt x="542" y="69"/>
                              <a:pt x="552" y="106"/>
                              <a:pt x="582" y="122"/>
                            </a:cubicBezTo>
                            <a:cubicBezTo>
                              <a:pt x="602" y="133"/>
                              <a:pt x="626" y="131"/>
                              <a:pt x="644" y="120"/>
                            </a:cubicBezTo>
                            <a:lnTo>
                              <a:pt x="756" y="253"/>
                            </a:lnTo>
                            <a:cubicBezTo>
                              <a:pt x="753" y="256"/>
                              <a:pt x="750" y="259"/>
                              <a:pt x="748" y="263"/>
                            </a:cubicBezTo>
                            <a:cubicBezTo>
                              <a:pt x="737" y="281"/>
                              <a:pt x="734" y="302"/>
                              <a:pt x="738" y="321"/>
                            </a:cubicBezTo>
                            <a:lnTo>
                              <a:pt x="124" y="491"/>
                            </a:lnTo>
                            <a:cubicBezTo>
                              <a:pt x="122" y="487"/>
                              <a:pt x="121" y="484"/>
                              <a:pt x="119" y="481"/>
                            </a:cubicBezTo>
                            <a:cubicBezTo>
                              <a:pt x="100" y="453"/>
                              <a:pt x="62" y="446"/>
                              <a:pt x="35" y="464"/>
                            </a:cubicBezTo>
                            <a:cubicBezTo>
                              <a:pt x="7" y="483"/>
                              <a:pt x="0" y="520"/>
                              <a:pt x="19" y="548"/>
                            </a:cubicBezTo>
                            <a:cubicBezTo>
                              <a:pt x="37" y="576"/>
                              <a:pt x="75" y="583"/>
                              <a:pt x="102" y="564"/>
                            </a:cubicBezTo>
                            <a:cubicBezTo>
                              <a:pt x="123" y="551"/>
                              <a:pt x="132" y="527"/>
                              <a:pt x="128" y="504"/>
                            </a:cubicBezTo>
                            <a:lnTo>
                              <a:pt x="742" y="335"/>
                            </a:lnTo>
                            <a:cubicBezTo>
                              <a:pt x="744" y="342"/>
                              <a:pt x="748" y="349"/>
                              <a:pt x="753" y="355"/>
                            </a:cubicBezTo>
                            <a:cubicBezTo>
                              <a:pt x="781" y="391"/>
                              <a:pt x="832" y="397"/>
                              <a:pt x="867" y="369"/>
                            </a:cubicBezTo>
                            <a:cubicBezTo>
                              <a:pt x="875" y="363"/>
                              <a:pt x="881" y="356"/>
                              <a:pt x="886" y="348"/>
                            </a:cubicBezTo>
                            <a:cubicBezTo>
                              <a:pt x="890" y="342"/>
                              <a:pt x="893" y="335"/>
                              <a:pt x="895" y="328"/>
                            </a:cubicBezTo>
                            <a:lnTo>
                              <a:pt x="1391" y="425"/>
                            </a:lnTo>
                            <a:cubicBezTo>
                              <a:pt x="1390" y="436"/>
                              <a:pt x="1389" y="447"/>
                              <a:pt x="1389" y="459"/>
                            </a:cubicBezTo>
                            <a:cubicBezTo>
                              <a:pt x="1389" y="533"/>
                              <a:pt x="1423" y="600"/>
                              <a:pt x="1476" y="644"/>
                            </a:cubicBezTo>
                            <a:lnTo>
                              <a:pt x="1121" y="1097"/>
                            </a:lnTo>
                            <a:cubicBezTo>
                              <a:pt x="1121" y="1097"/>
                              <a:pt x="1122" y="1097"/>
                              <a:pt x="1118" y="1095"/>
                            </a:cubicBezTo>
                            <a:cubicBezTo>
                              <a:pt x="1083" y="1077"/>
                              <a:pt x="1043" y="1073"/>
                              <a:pt x="1005" y="1084"/>
                            </a:cubicBezTo>
                            <a:cubicBezTo>
                              <a:pt x="970" y="1095"/>
                              <a:pt x="941" y="1118"/>
                              <a:pt x="922" y="1148"/>
                            </a:cubicBezTo>
                            <a:cubicBezTo>
                              <a:pt x="900" y="1185"/>
                              <a:pt x="894" y="1229"/>
                              <a:pt x="907" y="1270"/>
                            </a:cubicBezTo>
                            <a:cubicBezTo>
                              <a:pt x="918" y="1308"/>
                              <a:pt x="944" y="1339"/>
                              <a:pt x="979" y="1357"/>
                            </a:cubicBezTo>
                            <a:cubicBezTo>
                              <a:pt x="1014" y="1376"/>
                              <a:pt x="1054" y="1380"/>
                              <a:pt x="1092" y="1368"/>
                            </a:cubicBezTo>
                            <a:cubicBezTo>
                              <a:pt x="1126" y="1357"/>
                              <a:pt x="1156" y="1335"/>
                              <a:pt x="1175" y="1304"/>
                            </a:cubicBezTo>
                            <a:cubicBezTo>
                              <a:pt x="1182" y="1293"/>
                              <a:pt x="1187" y="1281"/>
                              <a:pt x="1191" y="1268"/>
                            </a:cubicBezTo>
                            <a:lnTo>
                              <a:pt x="1383" y="1315"/>
                            </a:lnTo>
                            <a:cubicBezTo>
                              <a:pt x="1382" y="1328"/>
                              <a:pt x="1384" y="1341"/>
                              <a:pt x="1391" y="1353"/>
                            </a:cubicBezTo>
                            <a:cubicBezTo>
                              <a:pt x="1409" y="1382"/>
                              <a:pt x="1446" y="1391"/>
                              <a:pt x="1474" y="1373"/>
                            </a:cubicBezTo>
                            <a:cubicBezTo>
                              <a:pt x="1503" y="1356"/>
                              <a:pt x="1512" y="1319"/>
                              <a:pt x="1494" y="1291"/>
                            </a:cubicBezTo>
                            <a:cubicBezTo>
                              <a:pt x="1477" y="1262"/>
                              <a:pt x="1440" y="1253"/>
                              <a:pt x="1412" y="1270"/>
                            </a:cubicBezTo>
                            <a:cubicBezTo>
                              <a:pt x="1400" y="1278"/>
                              <a:pt x="1391" y="1289"/>
                              <a:pt x="1387" y="1301"/>
                            </a:cubicBezTo>
                            <a:lnTo>
                              <a:pt x="1194" y="1254"/>
                            </a:lnTo>
                            <a:cubicBezTo>
                              <a:pt x="1198" y="1231"/>
                              <a:pt x="1197" y="1206"/>
                              <a:pt x="1190" y="1182"/>
                            </a:cubicBezTo>
                            <a:cubicBezTo>
                              <a:pt x="1180" y="1150"/>
                              <a:pt x="1160" y="1123"/>
                              <a:pt x="1133" y="1104"/>
                            </a:cubicBezTo>
                            <a:lnTo>
                              <a:pt x="1487" y="653"/>
                            </a:lnTo>
                            <a:cubicBezTo>
                              <a:pt x="1528" y="683"/>
                              <a:pt x="1578" y="701"/>
                              <a:pt x="1633" y="701"/>
                            </a:cubicBezTo>
                            <a:cubicBezTo>
                              <a:pt x="1767" y="700"/>
                              <a:pt x="1875" y="591"/>
                              <a:pt x="1874" y="457"/>
                            </a:cubicBezTo>
                            <a:cubicBezTo>
                              <a:pt x="1874" y="323"/>
                              <a:pt x="1764" y="214"/>
                              <a:pt x="1630" y="215"/>
                            </a:cubicBezTo>
                            <a:moveTo>
                              <a:pt x="858" y="358"/>
                            </a:moveTo>
                            <a:cubicBezTo>
                              <a:pt x="829" y="381"/>
                              <a:pt x="787" y="376"/>
                              <a:pt x="764" y="347"/>
                            </a:cubicBezTo>
                            <a:cubicBezTo>
                              <a:pt x="747" y="325"/>
                              <a:pt x="746" y="294"/>
                              <a:pt x="760" y="270"/>
                            </a:cubicBezTo>
                            <a:cubicBezTo>
                              <a:pt x="764" y="264"/>
                              <a:pt x="770" y="258"/>
                              <a:pt x="776" y="253"/>
                            </a:cubicBezTo>
                            <a:cubicBezTo>
                              <a:pt x="805" y="230"/>
                              <a:pt x="847" y="235"/>
                              <a:pt x="870" y="264"/>
                            </a:cubicBezTo>
                            <a:cubicBezTo>
                              <a:pt x="887" y="286"/>
                              <a:pt x="888" y="317"/>
                              <a:pt x="874" y="341"/>
                            </a:cubicBezTo>
                            <a:cubicBezTo>
                              <a:pt x="870" y="347"/>
                              <a:pt x="864" y="353"/>
                              <a:pt x="858" y="358"/>
                            </a:cubicBezTo>
                            <a:moveTo>
                              <a:pt x="1176" y="1187"/>
                            </a:moveTo>
                            <a:cubicBezTo>
                              <a:pt x="1188" y="1224"/>
                              <a:pt x="1183" y="1264"/>
                              <a:pt x="1162" y="1297"/>
                            </a:cubicBezTo>
                            <a:cubicBezTo>
                              <a:pt x="1145" y="1324"/>
                              <a:pt x="1119" y="1345"/>
                              <a:pt x="1088" y="1354"/>
                            </a:cubicBezTo>
                            <a:cubicBezTo>
                              <a:pt x="1054" y="1365"/>
                              <a:pt x="1017" y="1361"/>
                              <a:pt x="986" y="1345"/>
                            </a:cubicBezTo>
                            <a:cubicBezTo>
                              <a:pt x="954" y="1328"/>
                              <a:pt x="931" y="1300"/>
                              <a:pt x="920" y="1266"/>
                            </a:cubicBezTo>
                            <a:cubicBezTo>
                              <a:pt x="909" y="1229"/>
                              <a:pt x="914" y="1189"/>
                              <a:pt x="935" y="1156"/>
                            </a:cubicBezTo>
                            <a:cubicBezTo>
                              <a:pt x="952" y="1128"/>
                              <a:pt x="978" y="1108"/>
                              <a:pt x="1009" y="1098"/>
                            </a:cubicBezTo>
                            <a:cubicBezTo>
                              <a:pt x="1043" y="1088"/>
                              <a:pt x="1079" y="1091"/>
                              <a:pt x="1111" y="1108"/>
                            </a:cubicBezTo>
                            <a:cubicBezTo>
                              <a:pt x="1143" y="1124"/>
                              <a:pt x="1166" y="1152"/>
                              <a:pt x="1176" y="1187"/>
                            </a:cubicBezTo>
                          </a:path>
                        </a:pathLst>
                      </a:custGeom>
                      <a:solidFill>
                        <a:schemeClr val="accent4"/>
                      </a:solidFill>
                      <a:ln>
                        <a:noFill/>
                      </a:ln>
                    </wps:spPr>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D904E3" id="Freeform 8" o:spid="_x0000_s1026" style="position:absolute;margin-left:-11.35pt;margin-top:15.9pt;width:48.2pt;height:35.75pt;rotation:9447028fd;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1875,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" path="m1630,215v-117,1,-215,85,-237,195l898,314v2,-20,-4,-41,-17,-58c853,220,802,214,767,242r-1,1l655,110v3,-3,6,-7,9,-11c680,69,669,33,640,17,611,,574,11,558,40v-16,29,-6,66,24,82c602,133,626,131,644,120l756,253v-3,3,-6,6,-8,10c737,281,734,302,738,321l124,491v-2,-4,-3,-7,-5,-10c100,453,62,446,35,464,7,483,,520,19,548v18,28,56,35,83,16c123,551,132,527,128,504l742,335v2,7,6,14,11,20c781,391,832,397,867,369v8,-6,14,-13,19,-21c890,342,893,335,895,328r496,97c1390,436,1389,447,1389,459v,74,34,141,87,185l1121,1097v,,1,,-3,-2c1083,1077,1043,1073,1005,1084v-35,11,-64,34,-83,64c900,1185,894,1229,907,1270v11,38,37,69,72,87c1014,1376,1054,1380,1092,1368v34,-11,64,-33,83,-64c1182,1293,1187,1281,1191,1268r192,47c1382,1328,1384,1341,1391,1353v18,29,55,38,83,20c1503,1356,1512,1319,1494,1291v-17,-29,-54,-38,-82,-21c1400,1278,1391,1289,1387,1301r-193,-47c1198,1231,1197,1206,1190,1182v-10,-32,-30,-59,-57,-78l1487,653v41,30,91,48,146,48c1767,700,1875,591,1874,457v,-134,-110,-243,-244,-242m858,358v-29,23,-71,18,-94,-11c747,325,746,294,760,270v4,-6,10,-12,16,-17c805,230,847,235,870,264v17,22,18,53,4,77c870,347,864,353,858,358t318,829c1188,1224,1183,1264,1162,1297v-17,27,-43,48,-74,57c1054,1365,1017,1361,986,1345v-32,-17,-55,-45,-66,-79c909,1229,914,1189,935,1156v17,-28,43,-48,74,-58c1043,1088,1079,1091,1111,1108v32,16,55,44,65,79e" fillcolor="#9aca3c [3207]" stroked="f">
              <v:path arrowok="t" o:extrusionok="f" o:connecttype="custom" o:connectlocs="454591,133825;287505,83559;249976,79316;216689,32314;182097,13056;210162,39168;244102,85844;40466,160263;11422,151450;33287,184091;242144,109345;282936,120442;292074,107060;453285,149818;365826,358063;327971,353820;295990,414530;356362,446518;388670,413878;453938,441622;487551,421385;452632,424649;388344,385807;485266,213140;611560,149166;279999,116852;248018,88129;283915,86170;279999,116852;379206,423343;321770,439011;305127,377321;362563,361653" o:connectangles="0,0,0,0,0,0,0,0,0,0,0,0,0,0,0,0,0,0,0,0,0,0,0,0,0,0,0,0,0,0,0,0,0"/>
              <o:lock v:ext="edit" verticies="t"/>
            </v:shape>
          </w:pict>
        </mc:Fallback>
      </mc:AlternateContent>
    </w:r>
    <w:r>
      <w:rPr>
        <w:lang w:eastAsia="de-AT"/>
      </w:rPr>
      <w:tab/>
    </w:r>
  </w:p>
  <w:p w14:paraId="0945F467" w14:textId="77777777" w:rsidR="00ED7D9A" w:rsidRDefault="00ED7D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C72E" w14:textId="77777777" w:rsidR="00ED7D9A" w:rsidRDefault="00ED7D9A">
    <w:pPr>
      <w:pStyle w:val="Intestazione"/>
      <w:ind w:left="-155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BB1"/>
    <w:multiLevelType w:val="multilevel"/>
    <w:tmpl w:val="E2349778"/>
    <w:lvl w:ilvl="0">
      <w:start w:val="2"/>
      <w:numFmt w:val="bullet"/>
      <w:pStyle w:val="Subbullets"/>
      <w:lvlText w:val=""/>
      <w:lvlJc w:val="left"/>
      <w:pPr>
        <w:ind w:left="720" w:hanging="360"/>
      </w:pPr>
      <w:rPr>
        <w:rFonts w:ascii="Wingdings" w:eastAsiaTheme="minorHAnsi" w:hAnsi="Wingdings" w:cs="Trebuchet MS" w:hint="default"/>
      </w:rPr>
    </w:lvl>
    <w:lvl w:ilvl="1">
      <w:start w:val="2"/>
      <w:numFmt w:val="bullet"/>
      <w:pStyle w:val="Subbullets"/>
      <w:lvlText w:val=""/>
      <w:lvlJc w:val="left"/>
      <w:pPr>
        <w:ind w:left="1440" w:hanging="360"/>
      </w:pPr>
      <w:rPr>
        <w:rFonts w:ascii="Wingdings" w:eastAsiaTheme="minorHAnsi" w:hAnsi="Wingdings" w:cs="Trebuchet M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E4B05"/>
    <w:multiLevelType w:val="multilevel"/>
    <w:tmpl w:val="75AE3056"/>
    <w:lvl w:ilvl="0">
      <w:start w:val="1"/>
      <w:numFmt w:val="upperLetter"/>
      <w:pStyle w:val="CE-HeadlineChapter"/>
      <w:lvlText w:val="%1."/>
      <w:lvlJc w:val="left"/>
      <w:pPr>
        <w:ind w:left="360" w:hanging="360"/>
      </w:pPr>
      <w:rPr>
        <w:rFonts w:hint="default"/>
      </w:rPr>
    </w:lvl>
    <w:lvl w:ilvl="1">
      <w:start w:val="1"/>
      <w:numFmt w:val="upperLetter"/>
      <w:lvlRestart w:val="0"/>
      <w:suff w:val="space"/>
      <w:lvlText w:val="%2."/>
      <w:lvlJc w:val="left"/>
      <w:pPr>
        <w:ind w:left="0" w:firstLine="0"/>
      </w:pPr>
      <w:rPr>
        <w:rFonts w:hint="default"/>
      </w:rPr>
    </w:lvl>
    <w:lvl w:ilvl="2">
      <w:start w:val="1"/>
      <w:numFmt w:val="upperLetter"/>
      <w:lvlRestart w:val="0"/>
      <w:suff w:val="space"/>
      <w:lvlText w:val="%3."/>
      <w:lvlJc w:val="left"/>
      <w:pPr>
        <w:ind w:left="0" w:firstLine="0"/>
      </w:pPr>
      <w:rPr>
        <w:rFonts w:hint="default"/>
      </w:rPr>
    </w:lvl>
    <w:lvl w:ilvl="3">
      <w:start w:val="1"/>
      <w:numFmt w:val="upperLetter"/>
      <w:lvlRestart w:val="0"/>
      <w:suff w:val="space"/>
      <w:lvlText w:val="%4."/>
      <w:lvlJc w:val="left"/>
      <w:pPr>
        <w:ind w:left="0" w:firstLine="0"/>
      </w:pPr>
      <w:rPr>
        <w:rFonts w:hint="default"/>
      </w:rPr>
    </w:lvl>
    <w:lvl w:ilvl="4">
      <w:start w:val="1"/>
      <w:numFmt w:val="upperLetter"/>
      <w:lvlRestart w:val="0"/>
      <w:suff w:val="space"/>
      <w:lvlText w:val="%5."/>
      <w:lvlJc w:val="left"/>
      <w:pPr>
        <w:ind w:left="0" w:firstLine="0"/>
      </w:pPr>
      <w:rPr>
        <w:rFonts w:hint="default"/>
      </w:rPr>
    </w:lvl>
    <w:lvl w:ilvl="5">
      <w:start w:val="1"/>
      <w:numFmt w:val="upperLetter"/>
      <w:lvlRestart w:val="0"/>
      <w:suff w:val="space"/>
      <w:lvlText w:val="%6."/>
      <w:lvlJc w:val="left"/>
      <w:pPr>
        <w:ind w:left="0" w:firstLine="0"/>
      </w:pPr>
      <w:rPr>
        <w:rFonts w:hint="default"/>
      </w:rPr>
    </w:lvl>
    <w:lvl w:ilvl="6">
      <w:start w:val="1"/>
      <w:numFmt w:val="upperLetter"/>
      <w:lvlRestart w:val="0"/>
      <w:suff w:val="space"/>
      <w:lvlText w:val="%7."/>
      <w:lvlJc w:val="left"/>
      <w:pPr>
        <w:ind w:left="0" w:firstLine="0"/>
      </w:pPr>
      <w:rPr>
        <w:rFonts w:hint="default"/>
      </w:rPr>
    </w:lvl>
    <w:lvl w:ilvl="7">
      <w:start w:val="1"/>
      <w:numFmt w:val="upperLetter"/>
      <w:lvlRestart w:val="0"/>
      <w:suff w:val="space"/>
      <w:lvlText w:val="%8."/>
      <w:lvlJc w:val="left"/>
      <w:pPr>
        <w:ind w:left="0" w:firstLine="0"/>
      </w:pPr>
      <w:rPr>
        <w:rFonts w:hint="default"/>
      </w:rPr>
    </w:lvl>
    <w:lvl w:ilvl="8">
      <w:start w:val="1"/>
      <w:numFmt w:val="upperLetter"/>
      <w:lvlRestart w:val="0"/>
      <w:suff w:val="space"/>
      <w:lvlText w:val="%9."/>
      <w:lvlJc w:val="left"/>
      <w:pPr>
        <w:ind w:left="0" w:firstLine="0"/>
      </w:pPr>
      <w:rPr>
        <w:rFonts w:hint="default"/>
      </w:rPr>
    </w:lvl>
  </w:abstractNum>
  <w:abstractNum w:abstractNumId="2" w15:restartNumberingAfterBreak="0">
    <w:nsid w:val="05DE4BDC"/>
    <w:multiLevelType w:val="multilevel"/>
    <w:tmpl w:val="DC7886DC"/>
    <w:lvl w:ilvl="0">
      <w:start w:val="1"/>
      <w:numFmt w:val="upperLetter"/>
      <w:pStyle w:val="Titolo1"/>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FE91B89"/>
    <w:multiLevelType w:val="multilevel"/>
    <w:tmpl w:val="26A62D88"/>
    <w:lvl w:ilvl="0">
      <w:start w:val="1"/>
      <w:numFmt w:val="bullet"/>
      <w:pStyle w:val="CE-BulletPoint2"/>
      <w:lvlText w:val=""/>
      <w:lvlJc w:val="left"/>
      <w:pPr>
        <w:ind w:left="1004" w:hanging="360"/>
      </w:pPr>
      <w:rPr>
        <w:rFonts w:ascii="Wingdings" w:hAnsi="Wingdings" w:hint="default"/>
        <w:color w:val="708792" w:themeColor="background2"/>
        <w:sz w:val="24"/>
      </w:rPr>
    </w:lvl>
    <w:lvl w:ilvl="1">
      <w:start w:val="1"/>
      <w:numFmt w:val="bullet"/>
      <w:lvlText w:val="&gt;"/>
      <w:lvlJc w:val="left"/>
      <w:pPr>
        <w:ind w:left="1724" w:hanging="360"/>
      </w:pPr>
      <w:rPr>
        <w:rFonts w:ascii="Trebuchet MS" w:hAnsi="Trebuchet MS" w:hint="default"/>
        <w:color w:val="708792" w:themeColor="background2"/>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 w15:restartNumberingAfterBreak="0">
    <w:nsid w:val="14CD2D37"/>
    <w:multiLevelType w:val="multilevel"/>
    <w:tmpl w:val="AC26C726"/>
    <w:lvl w:ilvl="0">
      <w:start w:val="5"/>
      <w:numFmt w:val="decimal"/>
      <w:pStyle w:val="Titolo3"/>
      <w:lvlText w:val="%1.1.1"/>
      <w:lvlJc w:val="left"/>
      <w:pPr>
        <w:ind w:left="2204"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DAF7280"/>
    <w:multiLevelType w:val="multilevel"/>
    <w:tmpl w:val="DB060DF2"/>
    <w:styleLink w:val="Formatvorlage1"/>
    <w:lvl w:ilvl="0">
      <w:start w:val="1"/>
      <w:numFmt w:val="bullet"/>
      <w:pStyle w:val="Formatvorlage1"/>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
      <w:lvlJc w:val="left"/>
      <w:pPr>
        <w:ind w:left="852" w:hanging="284"/>
      </w:pPr>
      <w:rPr>
        <w:rFonts w:ascii="Symbol" w:hAnsi="Symbol" w:hint="default"/>
        <w:b w:val="0"/>
        <w:i w:val="0"/>
        <w:color w:val="90ABB1" w:themeColor="accent1"/>
        <w:sz w:val="18"/>
      </w:rPr>
    </w:lvl>
    <w:lvl w:ilvl="3">
      <w:start w:val="1"/>
      <w:numFmt w:val="bullet"/>
      <w:lvlText w:val=""/>
      <w:lvlJc w:val="left"/>
      <w:pPr>
        <w:ind w:left="1136" w:hanging="284"/>
      </w:pPr>
      <w:rPr>
        <w:rFonts w:ascii="Symbol" w:hAnsi="Symbol" w:hint="default"/>
        <w:b w:val="0"/>
        <w:i w:val="0"/>
        <w:color w:val="90ABB1" w:themeColor="accent1"/>
        <w:sz w:val="18"/>
      </w:rPr>
    </w:lvl>
    <w:lvl w:ilvl="4">
      <w:start w:val="1"/>
      <w:numFmt w:val="bullet"/>
      <w:lvlText w:val=""/>
      <w:lvlJc w:val="left"/>
      <w:pPr>
        <w:ind w:left="1420" w:hanging="284"/>
      </w:pPr>
      <w:rPr>
        <w:rFonts w:ascii="Symbol" w:hAnsi="Symbol" w:hint="default"/>
        <w:color w:val="90ABB1" w:themeColor="accent1"/>
      </w:rPr>
    </w:lvl>
    <w:lvl w:ilvl="5">
      <w:start w:val="1"/>
      <w:numFmt w:val="bullet"/>
      <w:lvlText w:val=""/>
      <w:lvlJc w:val="left"/>
      <w:pPr>
        <w:ind w:left="1704" w:hanging="284"/>
      </w:pPr>
      <w:rPr>
        <w:rFonts w:ascii="Symbol" w:hAnsi="Symbol" w:hint="default"/>
        <w:color w:val="90ABB1" w:themeColor="accent1"/>
      </w:rPr>
    </w:lvl>
    <w:lvl w:ilvl="6">
      <w:start w:val="1"/>
      <w:numFmt w:val="bullet"/>
      <w:lvlText w:val=""/>
      <w:lvlJc w:val="left"/>
      <w:pPr>
        <w:ind w:left="1988" w:hanging="284"/>
      </w:pPr>
      <w:rPr>
        <w:rFonts w:ascii="Symbol" w:hAnsi="Symbol" w:hint="default"/>
        <w:color w:val="90ABB1" w:themeColor="accent1"/>
      </w:rPr>
    </w:lvl>
    <w:lvl w:ilvl="7">
      <w:start w:val="1"/>
      <w:numFmt w:val="bullet"/>
      <w:lvlText w:val=""/>
      <w:lvlJc w:val="left"/>
      <w:pPr>
        <w:ind w:left="2272" w:hanging="284"/>
      </w:pPr>
      <w:rPr>
        <w:rFonts w:ascii="Symbol" w:hAnsi="Symbol" w:hint="default"/>
        <w:color w:val="90ABB1" w:themeColor="accent1"/>
      </w:rPr>
    </w:lvl>
    <w:lvl w:ilvl="8">
      <w:start w:val="1"/>
      <w:numFmt w:val="bullet"/>
      <w:lvlText w:val=""/>
      <w:lvlJc w:val="left"/>
      <w:pPr>
        <w:ind w:left="2556" w:hanging="284"/>
      </w:pPr>
      <w:rPr>
        <w:rFonts w:ascii="Symbol" w:hAnsi="Symbol"/>
        <w:color w:val="90ABB1" w:themeColor="accent1"/>
      </w:rPr>
    </w:lvl>
  </w:abstractNum>
  <w:abstractNum w:abstractNumId="6" w15:restartNumberingAfterBreak="0">
    <w:nsid w:val="206041B0"/>
    <w:multiLevelType w:val="multilevel"/>
    <w:tmpl w:val="67221084"/>
    <w:lvl w:ilvl="0">
      <w:start w:val="1"/>
      <w:numFmt w:val="bullet"/>
      <w:pStyle w:val="ListDash1"/>
      <w:lvlText w:val="–"/>
      <w:lvlJc w:val="left"/>
      <w:pPr>
        <w:tabs>
          <w:tab w:val="num" w:pos="765"/>
        </w:tabs>
        <w:ind w:left="765" w:hanging="283"/>
      </w:pPr>
      <w:rPr>
        <w:rFonts w:ascii="Times New Roman" w:hAnsi="Times New Roman"/>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2325797A"/>
    <w:multiLevelType w:val="multilevel"/>
    <w:tmpl w:val="42C00CB4"/>
    <w:lvl w:ilvl="0">
      <w:start w:val="1"/>
      <w:numFmt w:val="bullet"/>
      <w:pStyle w:val="CE-List-Bullet"/>
      <w:lvlText w:val="×"/>
      <w:lvlJc w:val="left"/>
      <w:pPr>
        <w:ind w:left="720" w:hanging="360"/>
      </w:pPr>
      <w:rPr>
        <w:rFonts w:ascii="Trebuchet MS" w:hAnsi="Trebuchet MS" w:hint="default"/>
        <w:b/>
        <w:i w:val="0"/>
        <w:caps w:val="0"/>
        <w:strike w:val="0"/>
        <w:vanish w:val="0"/>
        <w:color w:val="90ABB1" w:themeColor="accent1"/>
        <w:sz w:val="20"/>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65369"/>
    <w:multiLevelType w:val="multilevel"/>
    <w:tmpl w:val="5434D8F2"/>
    <w:lvl w:ilvl="0">
      <w:start w:val="1"/>
      <w:numFmt w:val="bullet"/>
      <w:pStyle w:val="Puntoelenco"/>
      <w:lvlText w:val="–"/>
      <w:lvlJc w:val="left"/>
      <w:pPr>
        <w:ind w:left="720" w:hanging="360"/>
      </w:pPr>
      <w:rPr>
        <w:rFonts w:ascii="Arial" w:hAnsi="Arial" w:cs="Arial" w:hint="default"/>
        <w:color w:val="0060A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9D2813"/>
    <w:multiLevelType w:val="multilevel"/>
    <w:tmpl w:val="4F4A27D6"/>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A.4.4.%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0" w15:restartNumberingAfterBreak="0">
    <w:nsid w:val="31F5484B"/>
    <w:multiLevelType w:val="multilevel"/>
    <w:tmpl w:val="34DE7058"/>
    <w:lvl w:ilvl="0">
      <w:start w:val="1"/>
      <w:numFmt w:val="bullet"/>
      <w:pStyle w:val="CE-List-Numbers"/>
      <w:lvlText w:val="×"/>
      <w:lvlJc w:val="left"/>
      <w:pPr>
        <w:ind w:left="720" w:hanging="360"/>
      </w:pPr>
      <w:rPr>
        <w:rFonts w:ascii="Trebuchet MS" w:hAnsi="Trebuchet MS" w:hint="default"/>
        <w:b/>
        <w:i w:val="0"/>
        <w:caps w:val="0"/>
        <w:strike w:val="0"/>
        <w:vanish w:val="0"/>
        <w:color w:val="90ABB1" w:themeColor="accent1"/>
        <w:spacing w:val="0"/>
        <w:position w:val="0"/>
        <w:sz w:val="20"/>
        <w:u w:val="none"/>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745A50"/>
    <w:multiLevelType w:val="hybridMultilevel"/>
    <w:tmpl w:val="34202ACA"/>
    <w:lvl w:ilvl="0" w:tplc="3088355A">
      <w:numFmt w:val="bullet"/>
      <w:lvlText w:val="•"/>
      <w:lvlJc w:val="left"/>
      <w:pPr>
        <w:ind w:left="284" w:hanging="360"/>
      </w:pPr>
      <w:rPr>
        <w:rFonts w:ascii="Montserrat" w:eastAsia="Times New Roman" w:hAnsi="Montserrat" w:cs="Times New Roman" w:hint="default"/>
      </w:rPr>
    </w:lvl>
    <w:lvl w:ilvl="1" w:tplc="04100003" w:tentative="1">
      <w:start w:val="1"/>
      <w:numFmt w:val="bullet"/>
      <w:lvlText w:val="o"/>
      <w:lvlJc w:val="left"/>
      <w:pPr>
        <w:ind w:left="1004" w:hanging="360"/>
      </w:pPr>
      <w:rPr>
        <w:rFonts w:ascii="Courier New" w:hAnsi="Courier New" w:cs="Courier New" w:hint="default"/>
      </w:rPr>
    </w:lvl>
    <w:lvl w:ilvl="2" w:tplc="04100005" w:tentative="1">
      <w:start w:val="1"/>
      <w:numFmt w:val="bullet"/>
      <w:lvlText w:val=""/>
      <w:lvlJc w:val="left"/>
      <w:pPr>
        <w:ind w:left="1724" w:hanging="360"/>
      </w:pPr>
      <w:rPr>
        <w:rFonts w:ascii="Wingdings" w:hAnsi="Wingdings" w:hint="default"/>
      </w:rPr>
    </w:lvl>
    <w:lvl w:ilvl="3" w:tplc="04100001" w:tentative="1">
      <w:start w:val="1"/>
      <w:numFmt w:val="bullet"/>
      <w:lvlText w:val=""/>
      <w:lvlJc w:val="left"/>
      <w:pPr>
        <w:ind w:left="2444" w:hanging="360"/>
      </w:pPr>
      <w:rPr>
        <w:rFonts w:ascii="Symbol" w:hAnsi="Symbol" w:hint="default"/>
      </w:rPr>
    </w:lvl>
    <w:lvl w:ilvl="4" w:tplc="04100003" w:tentative="1">
      <w:start w:val="1"/>
      <w:numFmt w:val="bullet"/>
      <w:lvlText w:val="o"/>
      <w:lvlJc w:val="left"/>
      <w:pPr>
        <w:ind w:left="3164" w:hanging="360"/>
      </w:pPr>
      <w:rPr>
        <w:rFonts w:ascii="Courier New" w:hAnsi="Courier New" w:cs="Courier New" w:hint="default"/>
      </w:rPr>
    </w:lvl>
    <w:lvl w:ilvl="5" w:tplc="04100005" w:tentative="1">
      <w:start w:val="1"/>
      <w:numFmt w:val="bullet"/>
      <w:lvlText w:val=""/>
      <w:lvlJc w:val="left"/>
      <w:pPr>
        <w:ind w:left="3884" w:hanging="360"/>
      </w:pPr>
      <w:rPr>
        <w:rFonts w:ascii="Wingdings" w:hAnsi="Wingdings" w:hint="default"/>
      </w:rPr>
    </w:lvl>
    <w:lvl w:ilvl="6" w:tplc="04100001" w:tentative="1">
      <w:start w:val="1"/>
      <w:numFmt w:val="bullet"/>
      <w:lvlText w:val=""/>
      <w:lvlJc w:val="left"/>
      <w:pPr>
        <w:ind w:left="4604" w:hanging="360"/>
      </w:pPr>
      <w:rPr>
        <w:rFonts w:ascii="Symbol" w:hAnsi="Symbol" w:hint="default"/>
      </w:rPr>
    </w:lvl>
    <w:lvl w:ilvl="7" w:tplc="04100003" w:tentative="1">
      <w:start w:val="1"/>
      <w:numFmt w:val="bullet"/>
      <w:lvlText w:val="o"/>
      <w:lvlJc w:val="left"/>
      <w:pPr>
        <w:ind w:left="5324" w:hanging="360"/>
      </w:pPr>
      <w:rPr>
        <w:rFonts w:ascii="Courier New" w:hAnsi="Courier New" w:cs="Courier New" w:hint="default"/>
      </w:rPr>
    </w:lvl>
    <w:lvl w:ilvl="8" w:tplc="04100005" w:tentative="1">
      <w:start w:val="1"/>
      <w:numFmt w:val="bullet"/>
      <w:lvlText w:val=""/>
      <w:lvlJc w:val="left"/>
      <w:pPr>
        <w:ind w:left="6044" w:hanging="360"/>
      </w:pPr>
      <w:rPr>
        <w:rFonts w:ascii="Wingdings" w:hAnsi="Wingdings" w:hint="default"/>
      </w:rPr>
    </w:lvl>
  </w:abstractNum>
  <w:abstractNum w:abstractNumId="12" w15:restartNumberingAfterBreak="0">
    <w:nsid w:val="35BA4BDD"/>
    <w:multiLevelType w:val="multilevel"/>
    <w:tmpl w:val="28E8C822"/>
    <w:lvl w:ilvl="0">
      <w:start w:val="1"/>
      <w:numFmt w:val="bullet"/>
      <w:pStyle w:val="CE-BulletPoint1"/>
      <w:lvlText w:val=""/>
      <w:lvlJc w:val="left"/>
      <w:pPr>
        <w:ind w:left="1353" w:hanging="360"/>
      </w:pPr>
      <w:rPr>
        <w:rFonts w:ascii="Wingdings 2" w:hAnsi="Wingdings 2" w:hint="default"/>
        <w:color w:val="708792" w:themeColor="background2"/>
      </w:rPr>
    </w:lvl>
    <w:lvl w:ilvl="1">
      <w:start w:val="1"/>
      <w:numFmt w:val="bullet"/>
      <w:pStyle w:val="bulletpoints2"/>
      <w:lvlText w:val=""/>
      <w:lvlJc w:val="left"/>
      <w:pPr>
        <w:ind w:left="2073" w:hanging="360"/>
      </w:pPr>
      <w:rPr>
        <w:rFonts w:ascii="Wingdings" w:hAnsi="Wingdings" w:hint="default"/>
        <w:color w:val="708792" w:themeColor="background2"/>
        <w:spacing w:val="0"/>
        <w:position w:val="0"/>
        <w:sz w:val="24"/>
      </w:rPr>
    </w:lvl>
    <w:lvl w:ilvl="2">
      <w:start w:val="1"/>
      <w:numFmt w:val="bullet"/>
      <w:pStyle w:val="CE-BulletPoint3"/>
      <w:lvlText w:val="&gt;"/>
      <w:lvlJc w:val="left"/>
      <w:pPr>
        <w:ind w:left="2793" w:hanging="360"/>
      </w:pPr>
      <w:rPr>
        <w:rFonts w:ascii="Trebuchet MS" w:hAnsi="Trebuchet MS" w:hint="default"/>
        <w:color w:val="708792" w:themeColor="background2"/>
      </w:rPr>
    </w:lvl>
    <w:lvl w:ilvl="3">
      <w:start w:val="1"/>
      <w:numFmt w:val="bullet"/>
      <w:lvlText w:val=""/>
      <w:lvlJc w:val="left"/>
      <w:pPr>
        <w:ind w:left="3513" w:hanging="360"/>
      </w:pPr>
      <w:rPr>
        <w:rFonts w:ascii="Symbol" w:hAnsi="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hint="default"/>
      </w:rPr>
    </w:lvl>
    <w:lvl w:ilvl="6">
      <w:start w:val="1"/>
      <w:numFmt w:val="bullet"/>
      <w:lvlText w:val=""/>
      <w:lvlJc w:val="left"/>
      <w:pPr>
        <w:ind w:left="5673" w:hanging="360"/>
      </w:pPr>
      <w:rPr>
        <w:rFonts w:ascii="Symbol" w:hAnsi="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hint="default"/>
      </w:rPr>
    </w:lvl>
  </w:abstractNum>
  <w:abstractNum w:abstractNumId="13" w15:restartNumberingAfterBreak="0">
    <w:nsid w:val="3AC441B1"/>
    <w:multiLevelType w:val="multilevel"/>
    <w:tmpl w:val="9E6AEE6A"/>
    <w:numStyleLink w:val="CE-HeadNumbering"/>
  </w:abstractNum>
  <w:abstractNum w:abstractNumId="14" w15:restartNumberingAfterBreak="0">
    <w:nsid w:val="3C210BDA"/>
    <w:multiLevelType w:val="multilevel"/>
    <w:tmpl w:val="A73C4604"/>
    <w:styleLink w:val="Budgetlines"/>
    <w:lvl w:ilvl="0">
      <w:start w:val="1"/>
      <w:numFmt w:val="lowerLetter"/>
      <w:pStyle w:val="Budgetline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E8542C8"/>
    <w:multiLevelType w:val="multilevel"/>
    <w:tmpl w:val="5A8E6A88"/>
    <w:styleLink w:val="Formatvorlage2"/>
    <w:lvl w:ilvl="0">
      <w:start w:val="1"/>
      <w:numFmt w:val="bullet"/>
      <w:pStyle w:val="Formatvorlage2"/>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gt;"/>
      <w:lvlJc w:val="left"/>
      <w:pPr>
        <w:ind w:left="852" w:hanging="284"/>
      </w:pPr>
      <w:rPr>
        <w:rFonts w:ascii="Trebuchet MS" w:hAnsi="Trebuchet MS" w:hint="default"/>
        <w:color w:val="90ABB1" w:themeColor="accent1"/>
      </w:rPr>
    </w:lvl>
    <w:lvl w:ilvl="3">
      <w:start w:val="1"/>
      <w:numFmt w:val="bullet"/>
      <w:lvlText w:val="&gt;"/>
      <w:lvlJc w:val="left"/>
      <w:pPr>
        <w:ind w:left="1136" w:hanging="284"/>
      </w:pPr>
      <w:rPr>
        <w:rFonts w:ascii="Trebuchet MS" w:hAnsi="Trebuchet MS" w:hint="default"/>
        <w:color w:val="90ABB1" w:themeColor="accent1"/>
      </w:rPr>
    </w:lvl>
    <w:lvl w:ilvl="4">
      <w:start w:val="1"/>
      <w:numFmt w:val="bullet"/>
      <w:lvlText w:val="&gt;"/>
      <w:lvlJc w:val="left"/>
      <w:pPr>
        <w:ind w:left="1420" w:hanging="284"/>
      </w:pPr>
      <w:rPr>
        <w:rFonts w:ascii="Trebuchet MS" w:hAnsi="Trebuchet MS" w:cs="Courier New" w:hint="default"/>
        <w:color w:val="90ABB1" w:themeColor="accent1"/>
      </w:rPr>
    </w:lvl>
    <w:lvl w:ilvl="5">
      <w:start w:val="1"/>
      <w:numFmt w:val="bullet"/>
      <w:lvlText w:val="&gt;"/>
      <w:lvlJc w:val="left"/>
      <w:pPr>
        <w:ind w:left="1704" w:hanging="284"/>
      </w:pPr>
      <w:rPr>
        <w:rFonts w:ascii="Trebuchet MS" w:hAnsi="Trebuchet MS" w:hint="default"/>
        <w:color w:val="90ABB1" w:themeColor="accent1"/>
      </w:rPr>
    </w:lvl>
    <w:lvl w:ilvl="6">
      <w:start w:val="1"/>
      <w:numFmt w:val="bullet"/>
      <w:lvlText w:val="&gt;"/>
      <w:lvlJc w:val="left"/>
      <w:pPr>
        <w:ind w:left="1988" w:hanging="284"/>
      </w:pPr>
      <w:rPr>
        <w:rFonts w:ascii="Trebuchet MS" w:hAnsi="Trebuchet MS" w:hint="default"/>
        <w:color w:val="90ABB1" w:themeColor="accent1"/>
      </w:rPr>
    </w:lvl>
    <w:lvl w:ilvl="7">
      <w:start w:val="1"/>
      <w:numFmt w:val="bullet"/>
      <w:lvlText w:val="&gt;"/>
      <w:lvlJc w:val="left"/>
      <w:pPr>
        <w:ind w:left="2272" w:hanging="284"/>
      </w:pPr>
      <w:rPr>
        <w:rFonts w:ascii="Trebuchet MS" w:hAnsi="Trebuchet MS" w:cs="Courier New" w:hint="default"/>
        <w:color w:val="90ABB1" w:themeColor="accent1"/>
      </w:rPr>
    </w:lvl>
    <w:lvl w:ilvl="8">
      <w:start w:val="1"/>
      <w:numFmt w:val="bullet"/>
      <w:lvlText w:val="&gt;"/>
      <w:lvlJc w:val="left"/>
      <w:pPr>
        <w:ind w:left="2556" w:hanging="284"/>
      </w:pPr>
      <w:rPr>
        <w:rFonts w:ascii="Trebuchet MS" w:hAnsi="Trebuchet MS" w:hint="default"/>
        <w:color w:val="90ABB1" w:themeColor="accent1"/>
      </w:rPr>
    </w:lvl>
  </w:abstractNum>
  <w:abstractNum w:abstractNumId="16" w15:restartNumberingAfterBreak="0">
    <w:nsid w:val="3F2B1502"/>
    <w:multiLevelType w:val="hybridMultilevel"/>
    <w:tmpl w:val="86BEA4EA"/>
    <w:lvl w:ilvl="0" w:tplc="3088355A">
      <w:numFmt w:val="bullet"/>
      <w:lvlText w:val="•"/>
      <w:lvlJc w:val="left"/>
      <w:pPr>
        <w:ind w:left="284" w:hanging="360"/>
      </w:pPr>
      <w:rPr>
        <w:rFonts w:ascii="Montserrat" w:eastAsia="Times New Roman" w:hAnsi="Montserra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2FD1FBF"/>
    <w:multiLevelType w:val="multilevel"/>
    <w:tmpl w:val="38383BA4"/>
    <w:styleLink w:val="CE-ListStandardText"/>
    <w:lvl w:ilvl="0">
      <w:start w:val="1"/>
      <w:numFmt w:val="decimal"/>
      <w:pStyle w:val="CE-ListStandardText"/>
      <w:suff w:val="space"/>
      <w:lvlText w:val="%1."/>
      <w:lvlJc w:val="left"/>
      <w:pPr>
        <w:ind w:left="357" w:hanging="357"/>
      </w:pPr>
      <w:rPr>
        <w:rFonts w:hint="default"/>
      </w:rPr>
    </w:lvl>
    <w:lvl w:ilvl="1">
      <w:start w:val="1"/>
      <w:numFmt w:val="decimal"/>
      <w:lvlRestart w:val="0"/>
      <w:suff w:val="space"/>
      <w:lvlText w:val="%1.%2."/>
      <w:lvlJc w:val="left"/>
      <w:pPr>
        <w:ind w:left="527" w:hanging="357"/>
      </w:pPr>
      <w:rPr>
        <w:rFonts w:hint="default"/>
      </w:rPr>
    </w:lvl>
    <w:lvl w:ilvl="2">
      <w:start w:val="1"/>
      <w:numFmt w:val="decimal"/>
      <w:lvlRestart w:val="0"/>
      <w:suff w:val="space"/>
      <w:lvlText w:val="%1.%2.%3."/>
      <w:lvlJc w:val="left"/>
      <w:pPr>
        <w:ind w:left="697" w:hanging="357"/>
      </w:pPr>
      <w:rPr>
        <w:rFonts w:hint="default"/>
      </w:rPr>
    </w:lvl>
    <w:lvl w:ilvl="3">
      <w:start w:val="1"/>
      <w:numFmt w:val="decimal"/>
      <w:lvlRestart w:val="0"/>
      <w:suff w:val="space"/>
      <w:lvlText w:val="%1.%2.%3.%4."/>
      <w:lvlJc w:val="left"/>
      <w:pPr>
        <w:ind w:left="867" w:hanging="357"/>
      </w:pPr>
      <w:rPr>
        <w:rFonts w:hint="default"/>
      </w:rPr>
    </w:lvl>
    <w:lvl w:ilvl="4">
      <w:start w:val="1"/>
      <w:numFmt w:val="decimal"/>
      <w:suff w:val="space"/>
      <w:lvlText w:val="%1.%2.%3.%4.%5."/>
      <w:lvlJc w:val="left"/>
      <w:pPr>
        <w:ind w:left="1037" w:hanging="357"/>
      </w:pPr>
      <w:rPr>
        <w:rFonts w:hint="default"/>
      </w:rPr>
    </w:lvl>
    <w:lvl w:ilvl="5">
      <w:start w:val="1"/>
      <w:numFmt w:val="decimal"/>
      <w:suff w:val="space"/>
      <w:lvlText w:val="%1.%2.%3.%4.%5.%6."/>
      <w:lvlJc w:val="left"/>
      <w:pPr>
        <w:ind w:left="1207" w:hanging="357"/>
      </w:pPr>
      <w:rPr>
        <w:rFonts w:hint="default"/>
      </w:rPr>
    </w:lvl>
    <w:lvl w:ilvl="6">
      <w:start w:val="1"/>
      <w:numFmt w:val="decimal"/>
      <w:suff w:val="space"/>
      <w:lvlText w:val="%1.%2.%3.%4.%5.%6.%7."/>
      <w:lvlJc w:val="left"/>
      <w:pPr>
        <w:ind w:left="1377" w:hanging="357"/>
      </w:pPr>
      <w:rPr>
        <w:rFonts w:hint="default"/>
      </w:rPr>
    </w:lvl>
    <w:lvl w:ilvl="7">
      <w:start w:val="1"/>
      <w:numFmt w:val="decimal"/>
      <w:suff w:val="space"/>
      <w:lvlText w:val="%1.%2.%3.%4.%5.%6.%7.%8."/>
      <w:lvlJc w:val="left"/>
      <w:pPr>
        <w:ind w:left="1547" w:hanging="357"/>
      </w:pPr>
      <w:rPr>
        <w:rFonts w:hint="default"/>
      </w:rPr>
    </w:lvl>
    <w:lvl w:ilvl="8">
      <w:start w:val="1"/>
      <w:numFmt w:val="decimal"/>
      <w:suff w:val="space"/>
      <w:lvlText w:val="%1.%2.%3.%4.%5.%6.%7.%8.%9."/>
      <w:lvlJc w:val="left"/>
      <w:pPr>
        <w:ind w:left="1717" w:hanging="357"/>
      </w:pPr>
      <w:rPr>
        <w:rFonts w:hint="default"/>
      </w:rPr>
    </w:lvl>
  </w:abstractNum>
  <w:abstractNum w:abstractNumId="18" w15:restartNumberingAfterBreak="0">
    <w:nsid w:val="44F10BA5"/>
    <w:multiLevelType w:val="multilevel"/>
    <w:tmpl w:val="E33614F0"/>
    <w:lvl w:ilvl="0">
      <w:start w:val="1"/>
      <w:numFmt w:val="decimal"/>
      <w:pStyle w:val="IM3"/>
      <w:lvlText w:val="A.%1"/>
      <w:lvlJc w:val="left"/>
      <w:pPr>
        <w:ind w:left="360" w:hanging="360"/>
      </w:pPr>
      <w:rPr>
        <w:rFonts w:hint="default"/>
      </w:rPr>
    </w:lvl>
    <w:lvl w:ilvl="1">
      <w:start w:val="1"/>
      <w:numFmt w:val="lowerLetter"/>
      <w:pStyle w:val="IM3"/>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47E2744F"/>
    <w:multiLevelType w:val="multilevel"/>
    <w:tmpl w:val="9E6AEE6A"/>
    <w:styleLink w:val="CE-HeadNumbering"/>
    <w:lvl w:ilvl="0">
      <w:start w:val="1"/>
      <w:numFmt w:val="decimal"/>
      <w:pStyle w:val="CE-Headline1"/>
      <w:suff w:val="space"/>
      <w:lvlText w:val="%1."/>
      <w:lvlJc w:val="left"/>
      <w:pPr>
        <w:ind w:left="0" w:firstLine="0"/>
      </w:pPr>
      <w:rPr>
        <w:rFonts w:hint="default"/>
      </w:rPr>
    </w:lvl>
    <w:lvl w:ilvl="1">
      <w:start w:val="1"/>
      <w:numFmt w:val="decimal"/>
      <w:pStyle w:val="CE-Headline2"/>
      <w:suff w:val="space"/>
      <w:lvlText w:val="%1.%2."/>
      <w:lvlJc w:val="left"/>
      <w:pPr>
        <w:ind w:left="0" w:firstLine="0"/>
      </w:pPr>
      <w:rPr>
        <w:rFonts w:hint="default"/>
      </w:rPr>
    </w:lvl>
    <w:lvl w:ilvl="2">
      <w:start w:val="1"/>
      <w:numFmt w:val="decimal"/>
      <w:pStyle w:val="CE-Headline3"/>
      <w:suff w:val="space"/>
      <w:lvlText w:val="%1.%2.%3."/>
      <w:lvlJc w:val="left"/>
      <w:pPr>
        <w:ind w:left="0" w:firstLine="0"/>
      </w:pPr>
      <w:rPr>
        <w:rFonts w:hint="default"/>
      </w:rPr>
    </w:lvl>
    <w:lvl w:ilvl="3">
      <w:start w:val="1"/>
      <w:numFmt w:val="decimal"/>
      <w:pStyle w:val="CE-Headline4"/>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15:restartNumberingAfterBreak="0">
    <w:nsid w:val="566526E5"/>
    <w:multiLevelType w:val="multilevel"/>
    <w:tmpl w:val="8FFAF9FC"/>
    <w:styleLink w:val="CentralEuropeStandard"/>
    <w:lvl w:ilvl="0">
      <w:start w:val="1"/>
      <w:numFmt w:val="bullet"/>
      <w:pStyle w:val="CentralEuropeStandard"/>
      <w:lvlText w:val=""/>
      <w:lvlJc w:val="left"/>
      <w:pPr>
        <w:ind w:left="284" w:hanging="284"/>
      </w:pPr>
      <w:rPr>
        <w:rFonts w:ascii="Wingdings 2" w:hAnsi="Wingdings 2" w:hint="default"/>
        <w:color w:val="90ABB1" w:themeColor="accent1"/>
        <w:sz w:val="18"/>
      </w:rPr>
    </w:lvl>
    <w:lvl w:ilvl="1">
      <w:start w:val="1"/>
      <w:numFmt w:val="bullet"/>
      <w:lvlText w:val=""/>
      <w:lvlJc w:val="left"/>
      <w:pPr>
        <w:ind w:left="568" w:hanging="284"/>
      </w:pPr>
      <w:rPr>
        <w:rFonts w:ascii="Wingdings" w:hAnsi="Wingdings"/>
        <w:color w:val="90ABB1" w:themeColor="accent1"/>
        <w:sz w:val="24"/>
      </w:rPr>
    </w:lvl>
    <w:lvl w:ilvl="2">
      <w:start w:val="1"/>
      <w:numFmt w:val="bullet"/>
      <w:lvlText w:val="&gt;"/>
      <w:lvlJc w:val="left"/>
      <w:pPr>
        <w:ind w:left="852" w:hanging="284"/>
      </w:pPr>
      <w:rPr>
        <w:rFonts w:ascii="Trebuchet MS" w:hAnsi="Trebuchet MS" w:hint="default"/>
        <w:color w:val="90ABB1" w:themeColor="accent1"/>
      </w:rPr>
    </w:lvl>
    <w:lvl w:ilvl="3">
      <w:start w:val="1"/>
      <w:numFmt w:val="bullet"/>
      <w:lvlText w:val="&gt;"/>
      <w:lvlJc w:val="left"/>
      <w:pPr>
        <w:ind w:left="1136" w:hanging="284"/>
      </w:pPr>
      <w:rPr>
        <w:rFonts w:ascii="Trebuchet MS" w:hAnsi="Trebuchet MS" w:hint="default"/>
        <w:color w:val="90ABB1" w:themeColor="accent1"/>
      </w:rPr>
    </w:lvl>
    <w:lvl w:ilvl="4">
      <w:start w:val="1"/>
      <w:numFmt w:val="bullet"/>
      <w:lvlText w:val="&gt;"/>
      <w:lvlJc w:val="left"/>
      <w:pPr>
        <w:ind w:left="1420" w:hanging="284"/>
      </w:pPr>
      <w:rPr>
        <w:rFonts w:ascii="Trebuchet MS" w:hAnsi="Trebuchet MS" w:cs="Courier New" w:hint="default"/>
        <w:color w:val="90ABB1" w:themeColor="accent1"/>
      </w:rPr>
    </w:lvl>
    <w:lvl w:ilvl="5">
      <w:start w:val="1"/>
      <w:numFmt w:val="bullet"/>
      <w:lvlText w:val="&gt;"/>
      <w:lvlJc w:val="left"/>
      <w:pPr>
        <w:ind w:left="1704" w:hanging="284"/>
      </w:pPr>
      <w:rPr>
        <w:rFonts w:ascii="Trebuchet MS" w:hAnsi="Trebuchet MS" w:hint="default"/>
        <w:color w:val="90ABB1" w:themeColor="accent1"/>
      </w:rPr>
    </w:lvl>
    <w:lvl w:ilvl="6">
      <w:start w:val="1"/>
      <w:numFmt w:val="bullet"/>
      <w:lvlText w:val="&gt;"/>
      <w:lvlJc w:val="left"/>
      <w:pPr>
        <w:ind w:left="1988" w:hanging="284"/>
      </w:pPr>
      <w:rPr>
        <w:rFonts w:ascii="Trebuchet MS" w:hAnsi="Trebuchet MS" w:hint="default"/>
        <w:color w:val="90ABB1" w:themeColor="accent1"/>
      </w:rPr>
    </w:lvl>
    <w:lvl w:ilvl="7">
      <w:start w:val="1"/>
      <w:numFmt w:val="bullet"/>
      <w:lvlText w:val="&gt;"/>
      <w:lvlJc w:val="left"/>
      <w:pPr>
        <w:ind w:left="2272" w:hanging="284"/>
      </w:pPr>
      <w:rPr>
        <w:rFonts w:ascii="Trebuchet MS" w:hAnsi="Trebuchet MS" w:cs="Courier New" w:hint="default"/>
        <w:color w:val="90ABB1" w:themeColor="accent1"/>
      </w:rPr>
    </w:lvl>
    <w:lvl w:ilvl="8">
      <w:start w:val="1"/>
      <w:numFmt w:val="bullet"/>
      <w:lvlText w:val="&gt;"/>
      <w:lvlJc w:val="left"/>
      <w:pPr>
        <w:ind w:left="2556" w:hanging="284"/>
      </w:pPr>
      <w:rPr>
        <w:rFonts w:ascii="Trebuchet MS" w:hAnsi="Trebuchet MS" w:hint="default"/>
        <w:color w:val="90ABB1" w:themeColor="accent1"/>
      </w:rPr>
    </w:lvl>
  </w:abstractNum>
  <w:abstractNum w:abstractNumId="21" w15:restartNumberingAfterBreak="0">
    <w:nsid w:val="5E8A124E"/>
    <w:multiLevelType w:val="multilevel"/>
    <w:tmpl w:val="D8549DEC"/>
    <w:lvl w:ilvl="0">
      <w:start w:val="1"/>
      <w:numFmt w:val="upperLetter"/>
      <w:pStyle w:val="Headline1part"/>
      <w:lvlText w:val="%1."/>
      <w:lvlJc w:val="left"/>
      <w:pPr>
        <w:ind w:left="3054" w:hanging="360"/>
      </w:pPr>
      <w:rPr>
        <w:rFonts w:ascii="Arial Rounded MT Bold" w:eastAsia="Calibri" w:hAnsi="Arial Rounded MT Bold" w:cs="Times New Roman"/>
      </w:rPr>
    </w:lvl>
    <w:lvl w:ilvl="1">
      <w:start w:val="1"/>
      <w:numFmt w:val="lowerLetter"/>
      <w:lvlText w:val="%2."/>
      <w:lvlJc w:val="left"/>
      <w:pPr>
        <w:ind w:left="3774" w:hanging="360"/>
      </w:pPr>
    </w:lvl>
    <w:lvl w:ilvl="2">
      <w:start w:val="1"/>
      <w:numFmt w:val="lowerRoman"/>
      <w:lvlText w:val="%3."/>
      <w:lvlJc w:val="right"/>
      <w:pPr>
        <w:ind w:left="4494" w:hanging="180"/>
      </w:pPr>
    </w:lvl>
    <w:lvl w:ilvl="3">
      <w:start w:val="1"/>
      <w:numFmt w:val="decimal"/>
      <w:lvlText w:val="%4."/>
      <w:lvlJc w:val="left"/>
      <w:pPr>
        <w:ind w:left="5214" w:hanging="360"/>
      </w:pPr>
    </w:lvl>
    <w:lvl w:ilvl="4">
      <w:start w:val="1"/>
      <w:numFmt w:val="lowerLetter"/>
      <w:lvlText w:val="%5."/>
      <w:lvlJc w:val="left"/>
      <w:pPr>
        <w:ind w:left="5934" w:hanging="360"/>
      </w:pPr>
    </w:lvl>
    <w:lvl w:ilvl="5">
      <w:start w:val="1"/>
      <w:numFmt w:val="lowerRoman"/>
      <w:lvlText w:val="%6."/>
      <w:lvlJc w:val="right"/>
      <w:pPr>
        <w:ind w:left="6654" w:hanging="180"/>
      </w:pPr>
    </w:lvl>
    <w:lvl w:ilvl="6">
      <w:start w:val="1"/>
      <w:numFmt w:val="decimal"/>
      <w:lvlText w:val="%7."/>
      <w:lvlJc w:val="left"/>
      <w:pPr>
        <w:ind w:left="7374" w:hanging="360"/>
      </w:pPr>
    </w:lvl>
    <w:lvl w:ilvl="7">
      <w:start w:val="1"/>
      <w:numFmt w:val="lowerLetter"/>
      <w:lvlText w:val="%8."/>
      <w:lvlJc w:val="left"/>
      <w:pPr>
        <w:ind w:left="8094" w:hanging="360"/>
      </w:pPr>
    </w:lvl>
    <w:lvl w:ilvl="8">
      <w:start w:val="1"/>
      <w:numFmt w:val="lowerRoman"/>
      <w:lvlText w:val="%9."/>
      <w:lvlJc w:val="right"/>
      <w:pPr>
        <w:ind w:left="8814" w:hanging="180"/>
      </w:pPr>
    </w:lvl>
  </w:abstractNum>
  <w:abstractNum w:abstractNumId="22" w15:restartNumberingAfterBreak="0">
    <w:nsid w:val="67A90D69"/>
    <w:multiLevelType w:val="multilevel"/>
    <w:tmpl w:val="63A64B7A"/>
    <w:lvl w:ilvl="0">
      <w:start w:val="1"/>
      <w:numFmt w:val="bullet"/>
      <w:pStyle w:val="CommsHeading1"/>
      <w:lvlText w:val="o"/>
      <w:lvlJc w:val="left"/>
      <w:pPr>
        <w:ind w:left="1789" w:hanging="360"/>
      </w:pPr>
      <w:rPr>
        <w:rFonts w:ascii="Courier New" w:hAnsi="Courier New" w:cs="Courier New" w:hint="default"/>
      </w:rPr>
    </w:lvl>
    <w:lvl w:ilvl="1">
      <w:start w:val="1"/>
      <w:numFmt w:val="bullet"/>
      <w:lvlText w:val="o"/>
      <w:lvlJc w:val="left"/>
      <w:pPr>
        <w:ind w:left="2509" w:hanging="360"/>
      </w:pPr>
      <w:rPr>
        <w:rFonts w:ascii="Courier New" w:hAnsi="Courier New" w:cs="Courier New" w:hint="default"/>
      </w:rPr>
    </w:lvl>
    <w:lvl w:ilvl="2">
      <w:start w:val="1"/>
      <w:numFmt w:val="bullet"/>
      <w:lvlText w:val=""/>
      <w:lvlJc w:val="left"/>
      <w:pPr>
        <w:ind w:left="3229" w:hanging="360"/>
      </w:pPr>
      <w:rPr>
        <w:rFonts w:ascii="Wingdings" w:hAnsi="Wingdings" w:hint="default"/>
      </w:rPr>
    </w:lvl>
    <w:lvl w:ilvl="3">
      <w:start w:val="1"/>
      <w:numFmt w:val="bullet"/>
      <w:lvlText w:val=""/>
      <w:lvlJc w:val="left"/>
      <w:pPr>
        <w:ind w:left="3949" w:hanging="360"/>
      </w:pPr>
      <w:rPr>
        <w:rFonts w:ascii="Symbol" w:hAnsi="Symbol" w:hint="default"/>
      </w:rPr>
    </w:lvl>
    <w:lvl w:ilvl="4">
      <w:start w:val="1"/>
      <w:numFmt w:val="bullet"/>
      <w:lvlText w:val="o"/>
      <w:lvlJc w:val="left"/>
      <w:pPr>
        <w:ind w:left="4669" w:hanging="360"/>
      </w:pPr>
      <w:rPr>
        <w:rFonts w:ascii="Courier New" w:hAnsi="Courier New" w:cs="Courier New" w:hint="default"/>
      </w:rPr>
    </w:lvl>
    <w:lvl w:ilvl="5">
      <w:start w:val="1"/>
      <w:numFmt w:val="bullet"/>
      <w:lvlText w:val=""/>
      <w:lvlJc w:val="left"/>
      <w:pPr>
        <w:ind w:left="5389" w:hanging="360"/>
      </w:pPr>
      <w:rPr>
        <w:rFonts w:ascii="Wingdings" w:hAnsi="Wingdings" w:hint="default"/>
      </w:rPr>
    </w:lvl>
    <w:lvl w:ilvl="6">
      <w:start w:val="1"/>
      <w:numFmt w:val="bullet"/>
      <w:lvlText w:val=""/>
      <w:lvlJc w:val="left"/>
      <w:pPr>
        <w:ind w:left="6109" w:hanging="360"/>
      </w:pPr>
      <w:rPr>
        <w:rFonts w:ascii="Symbol" w:hAnsi="Symbol" w:hint="default"/>
      </w:rPr>
    </w:lvl>
    <w:lvl w:ilvl="7">
      <w:start w:val="1"/>
      <w:numFmt w:val="bullet"/>
      <w:lvlText w:val="o"/>
      <w:lvlJc w:val="left"/>
      <w:pPr>
        <w:ind w:left="6829" w:hanging="360"/>
      </w:pPr>
      <w:rPr>
        <w:rFonts w:ascii="Courier New" w:hAnsi="Courier New" w:cs="Courier New" w:hint="default"/>
      </w:rPr>
    </w:lvl>
    <w:lvl w:ilvl="8">
      <w:start w:val="1"/>
      <w:numFmt w:val="bullet"/>
      <w:lvlText w:val=""/>
      <w:lvlJc w:val="left"/>
      <w:pPr>
        <w:ind w:left="7549" w:hanging="360"/>
      </w:pPr>
      <w:rPr>
        <w:rFonts w:ascii="Wingdings" w:hAnsi="Wingdings" w:hint="default"/>
      </w:rPr>
    </w:lvl>
  </w:abstractNum>
  <w:abstractNum w:abstractNumId="23" w15:restartNumberingAfterBreak="0">
    <w:nsid w:val="67F03354"/>
    <w:multiLevelType w:val="multilevel"/>
    <w:tmpl w:val="BAC6DB86"/>
    <w:lvl w:ilvl="0">
      <w:start w:val="1"/>
      <w:numFmt w:val="upperLetter"/>
      <w:pStyle w:val="IM1"/>
      <w:lvlText w:val="%1."/>
      <w:lvlJc w:val="left"/>
      <w:pPr>
        <w:ind w:left="0" w:firstLine="0"/>
      </w:pPr>
    </w:lvl>
    <w:lvl w:ilvl="1">
      <w:start w:val="1"/>
      <w:numFmt w:val="decimal"/>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4" w15:restartNumberingAfterBreak="0">
    <w:nsid w:val="6E2970DC"/>
    <w:multiLevelType w:val="multilevel"/>
    <w:tmpl w:val="015EEC64"/>
    <w:lvl w:ilvl="0">
      <w:start w:val="1"/>
      <w:numFmt w:val="decimal"/>
      <w:pStyle w:val="IM2"/>
      <w:lvlText w:val="A.%1"/>
      <w:lvlJc w:val="left"/>
      <w:pPr>
        <w:ind w:left="360" w:hanging="360"/>
      </w:pPr>
      <w:rPr>
        <w:rFonts w:hint="default"/>
      </w:rPr>
    </w:lvl>
    <w:lvl w:ilvl="1">
      <w:start w:val="1"/>
      <w:numFmt w:val="upperLetter"/>
      <w:lvlText w:val="%2.1.1"/>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C65671"/>
    <w:multiLevelType w:val="multilevel"/>
    <w:tmpl w:val="E4E22DAC"/>
    <w:styleLink w:val="CE-List"/>
    <w:lvl w:ilvl="0">
      <w:start w:val="1"/>
      <w:numFmt w:val="bullet"/>
      <w:pStyle w:val="CE-List"/>
      <w:lvlText w:val=""/>
      <w:lvlJc w:val="left"/>
      <w:pPr>
        <w:ind w:left="360" w:hanging="360"/>
      </w:pPr>
      <w:rPr>
        <w:rFonts w:ascii="Wingdings 2" w:hAnsi="Wingdings 2" w:hint="default"/>
        <w:color w:val="708792" w:themeColor="background2"/>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38636518">
    <w:abstractNumId w:val="9"/>
  </w:num>
  <w:num w:numId="2" w16cid:durableId="1596981684">
    <w:abstractNumId w:val="22"/>
  </w:num>
  <w:num w:numId="3" w16cid:durableId="674457517">
    <w:abstractNumId w:val="8"/>
  </w:num>
  <w:num w:numId="4" w16cid:durableId="1981881095">
    <w:abstractNumId w:val="6"/>
  </w:num>
  <w:num w:numId="5" w16cid:durableId="1365329022">
    <w:abstractNumId w:val="23"/>
  </w:num>
  <w:num w:numId="6" w16cid:durableId="479856826">
    <w:abstractNumId w:val="24"/>
  </w:num>
  <w:num w:numId="7" w16cid:durableId="586889776">
    <w:abstractNumId w:val="18"/>
  </w:num>
  <w:num w:numId="8" w16cid:durableId="111679676">
    <w:abstractNumId w:val="4"/>
  </w:num>
  <w:num w:numId="9" w16cid:durableId="1001853209">
    <w:abstractNumId w:val="2"/>
  </w:num>
  <w:num w:numId="10" w16cid:durableId="1854563504">
    <w:abstractNumId w:val="21"/>
  </w:num>
  <w:num w:numId="11" w16cid:durableId="483009123">
    <w:abstractNumId w:val="0"/>
  </w:num>
  <w:num w:numId="12" w16cid:durableId="768156644">
    <w:abstractNumId w:val="14"/>
  </w:num>
  <w:num w:numId="13" w16cid:durableId="5132413">
    <w:abstractNumId w:val="7"/>
  </w:num>
  <w:num w:numId="14" w16cid:durableId="721366647">
    <w:abstractNumId w:val="10"/>
  </w:num>
  <w:num w:numId="15" w16cid:durableId="293416550">
    <w:abstractNumId w:val="20"/>
  </w:num>
  <w:num w:numId="16" w16cid:durableId="1596589977">
    <w:abstractNumId w:val="25"/>
  </w:num>
  <w:num w:numId="17" w16cid:durableId="739056229">
    <w:abstractNumId w:val="5"/>
  </w:num>
  <w:num w:numId="18" w16cid:durableId="318264786">
    <w:abstractNumId w:val="15"/>
  </w:num>
  <w:num w:numId="19" w16cid:durableId="1656494299">
    <w:abstractNumId w:val="17"/>
  </w:num>
  <w:num w:numId="20" w16cid:durableId="1243296536">
    <w:abstractNumId w:val="19"/>
  </w:num>
  <w:num w:numId="21" w16cid:durableId="739062931">
    <w:abstractNumId w:val="13"/>
  </w:num>
  <w:num w:numId="22" w16cid:durableId="2135055127">
    <w:abstractNumId w:val="1"/>
  </w:num>
  <w:num w:numId="23" w16cid:durableId="1000548712">
    <w:abstractNumId w:val="12"/>
  </w:num>
  <w:num w:numId="24" w16cid:durableId="1558395185">
    <w:abstractNumId w:val="3"/>
  </w:num>
  <w:num w:numId="25" w16cid:durableId="333071237">
    <w:abstractNumId w:val="11"/>
  </w:num>
  <w:num w:numId="26" w16cid:durableId="166095083">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formatting="1" w:enforcement="0"/>
  <w:defaultTabStop w:val="709"/>
  <w:hyphenationZone w:val="425"/>
  <w:characterSpacingControl w:val="doNotCompress"/>
  <w:savePreviewPicture/>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7D9A"/>
    <w:rsid w:val="000006E6"/>
    <w:rsid w:val="00042214"/>
    <w:rsid w:val="0004288F"/>
    <w:rsid w:val="00053153"/>
    <w:rsid w:val="000621DD"/>
    <w:rsid w:val="00073146"/>
    <w:rsid w:val="000748D2"/>
    <w:rsid w:val="00091280"/>
    <w:rsid w:val="00091A16"/>
    <w:rsid w:val="000A08CB"/>
    <w:rsid w:val="000C1891"/>
    <w:rsid w:val="000D038B"/>
    <w:rsid w:val="000E2972"/>
    <w:rsid w:val="000E55C8"/>
    <w:rsid w:val="00102872"/>
    <w:rsid w:val="0012177A"/>
    <w:rsid w:val="00121D46"/>
    <w:rsid w:val="001443DC"/>
    <w:rsid w:val="001635CF"/>
    <w:rsid w:val="001A66FF"/>
    <w:rsid w:val="001A776B"/>
    <w:rsid w:val="001D1707"/>
    <w:rsid w:val="001D35DA"/>
    <w:rsid w:val="001D3AA7"/>
    <w:rsid w:val="001D6B4B"/>
    <w:rsid w:val="001E1929"/>
    <w:rsid w:val="001E5063"/>
    <w:rsid w:val="001E50D3"/>
    <w:rsid w:val="00207A98"/>
    <w:rsid w:val="002142E4"/>
    <w:rsid w:val="00227855"/>
    <w:rsid w:val="00230F4D"/>
    <w:rsid w:val="00285C73"/>
    <w:rsid w:val="002A4C04"/>
    <w:rsid w:val="002B17D6"/>
    <w:rsid w:val="002D4D9A"/>
    <w:rsid w:val="002E420A"/>
    <w:rsid w:val="002E638C"/>
    <w:rsid w:val="00302087"/>
    <w:rsid w:val="00314941"/>
    <w:rsid w:val="00331BAD"/>
    <w:rsid w:val="00341FDD"/>
    <w:rsid w:val="00351799"/>
    <w:rsid w:val="00383645"/>
    <w:rsid w:val="003B60CF"/>
    <w:rsid w:val="003C1C96"/>
    <w:rsid w:val="00404206"/>
    <w:rsid w:val="00444DF9"/>
    <w:rsid w:val="0044528D"/>
    <w:rsid w:val="00452550"/>
    <w:rsid w:val="00454520"/>
    <w:rsid w:val="0049644C"/>
    <w:rsid w:val="004B6C49"/>
    <w:rsid w:val="004D2946"/>
    <w:rsid w:val="004E0BC6"/>
    <w:rsid w:val="004E4D92"/>
    <w:rsid w:val="00511FA0"/>
    <w:rsid w:val="00533D49"/>
    <w:rsid w:val="005360D1"/>
    <w:rsid w:val="00556888"/>
    <w:rsid w:val="005709A6"/>
    <w:rsid w:val="00574C92"/>
    <w:rsid w:val="00581A24"/>
    <w:rsid w:val="005930A7"/>
    <w:rsid w:val="00594307"/>
    <w:rsid w:val="005964BD"/>
    <w:rsid w:val="005B27E9"/>
    <w:rsid w:val="005C4CB4"/>
    <w:rsid w:val="005F52F3"/>
    <w:rsid w:val="0060295E"/>
    <w:rsid w:val="00602D5A"/>
    <w:rsid w:val="00637943"/>
    <w:rsid w:val="00656800"/>
    <w:rsid w:val="0068278D"/>
    <w:rsid w:val="006A479D"/>
    <w:rsid w:val="006B7B4D"/>
    <w:rsid w:val="006C1D27"/>
    <w:rsid w:val="006D46DA"/>
    <w:rsid w:val="006E1E1D"/>
    <w:rsid w:val="006E62ED"/>
    <w:rsid w:val="007040DE"/>
    <w:rsid w:val="007115B9"/>
    <w:rsid w:val="00727487"/>
    <w:rsid w:val="007362AC"/>
    <w:rsid w:val="007471A6"/>
    <w:rsid w:val="0077336E"/>
    <w:rsid w:val="00786F79"/>
    <w:rsid w:val="00787C40"/>
    <w:rsid w:val="00797E7C"/>
    <w:rsid w:val="007C1A66"/>
    <w:rsid w:val="007D7502"/>
    <w:rsid w:val="007F48FD"/>
    <w:rsid w:val="007F7F59"/>
    <w:rsid w:val="008141C0"/>
    <w:rsid w:val="00817602"/>
    <w:rsid w:val="00820705"/>
    <w:rsid w:val="00830943"/>
    <w:rsid w:val="00851681"/>
    <w:rsid w:val="0085278F"/>
    <w:rsid w:val="0085697B"/>
    <w:rsid w:val="00881211"/>
    <w:rsid w:val="008E64FA"/>
    <w:rsid w:val="009005AA"/>
    <w:rsid w:val="00901345"/>
    <w:rsid w:val="00916376"/>
    <w:rsid w:val="00951992"/>
    <w:rsid w:val="00963777"/>
    <w:rsid w:val="00977C96"/>
    <w:rsid w:val="009C6234"/>
    <w:rsid w:val="00A3045A"/>
    <w:rsid w:val="00A35DD3"/>
    <w:rsid w:val="00A42EBA"/>
    <w:rsid w:val="00A46BBA"/>
    <w:rsid w:val="00A4728D"/>
    <w:rsid w:val="00A66441"/>
    <w:rsid w:val="00A67A7A"/>
    <w:rsid w:val="00A802D5"/>
    <w:rsid w:val="00AA0C53"/>
    <w:rsid w:val="00AA7376"/>
    <w:rsid w:val="00AB70E3"/>
    <w:rsid w:val="00AD1701"/>
    <w:rsid w:val="00AD522E"/>
    <w:rsid w:val="00AE009B"/>
    <w:rsid w:val="00AE179F"/>
    <w:rsid w:val="00B20A13"/>
    <w:rsid w:val="00B26172"/>
    <w:rsid w:val="00B34270"/>
    <w:rsid w:val="00B77BA5"/>
    <w:rsid w:val="00BA6871"/>
    <w:rsid w:val="00BB1094"/>
    <w:rsid w:val="00BC1C99"/>
    <w:rsid w:val="00BD216A"/>
    <w:rsid w:val="00BD6A51"/>
    <w:rsid w:val="00BE34C3"/>
    <w:rsid w:val="00C25E5E"/>
    <w:rsid w:val="00C25FED"/>
    <w:rsid w:val="00C2775D"/>
    <w:rsid w:val="00C30398"/>
    <w:rsid w:val="00C314D3"/>
    <w:rsid w:val="00C32603"/>
    <w:rsid w:val="00C35EF1"/>
    <w:rsid w:val="00C51061"/>
    <w:rsid w:val="00C56F54"/>
    <w:rsid w:val="00C72996"/>
    <w:rsid w:val="00C73E11"/>
    <w:rsid w:val="00C7799C"/>
    <w:rsid w:val="00C94CE7"/>
    <w:rsid w:val="00CA0727"/>
    <w:rsid w:val="00CB7BD9"/>
    <w:rsid w:val="00CD13AE"/>
    <w:rsid w:val="00CD4DB6"/>
    <w:rsid w:val="00CE3E97"/>
    <w:rsid w:val="00D01D3F"/>
    <w:rsid w:val="00D253A1"/>
    <w:rsid w:val="00D43353"/>
    <w:rsid w:val="00D60A0D"/>
    <w:rsid w:val="00D71C28"/>
    <w:rsid w:val="00D912CD"/>
    <w:rsid w:val="00DB69DD"/>
    <w:rsid w:val="00DF766C"/>
    <w:rsid w:val="00E01137"/>
    <w:rsid w:val="00E12EF0"/>
    <w:rsid w:val="00E31B88"/>
    <w:rsid w:val="00E3250F"/>
    <w:rsid w:val="00E47769"/>
    <w:rsid w:val="00E518BC"/>
    <w:rsid w:val="00E67B64"/>
    <w:rsid w:val="00E94E8E"/>
    <w:rsid w:val="00EC12C4"/>
    <w:rsid w:val="00EC6489"/>
    <w:rsid w:val="00ED1992"/>
    <w:rsid w:val="00ED7D9A"/>
    <w:rsid w:val="00F03EEF"/>
    <w:rsid w:val="00F06E7E"/>
    <w:rsid w:val="00F1232A"/>
    <w:rsid w:val="00F20E4D"/>
    <w:rsid w:val="00F30FE3"/>
    <w:rsid w:val="00F355A4"/>
    <w:rsid w:val="00F6754F"/>
    <w:rsid w:val="00F84067"/>
    <w:rsid w:val="00FA0804"/>
    <w:rsid w:val="00FB4123"/>
    <w:rsid w:val="00FC52E9"/>
    <w:rsid w:val="00FE2CFA"/>
    <w:rsid w:val="00FF4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6F9C5"/>
  <w15:docId w15:val="{69E2BD6A-0681-4FFA-9A7E-4F371AE79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pPr>
      <w:spacing w:before="120" w:line="276" w:lineRule="auto"/>
      <w:ind w:left="1418" w:right="339"/>
      <w:jc w:val="both"/>
    </w:pPr>
    <w:rPr>
      <w:lang w:val="en-GB"/>
    </w:rPr>
  </w:style>
  <w:style w:type="paragraph" w:styleId="Titolo1">
    <w:name w:val="heading 1"/>
    <w:basedOn w:val="Normale"/>
    <w:next w:val="Normale"/>
    <w:link w:val="Titolo1Carattere"/>
    <w:uiPriority w:val="9"/>
    <w:qFormat/>
    <w:pPr>
      <w:keepNext/>
      <w:numPr>
        <w:numId w:val="9"/>
      </w:numPr>
      <w:tabs>
        <w:tab w:val="left" w:pos="720"/>
      </w:tabs>
      <w:spacing w:before="240" w:after="720"/>
      <w:ind w:right="340"/>
      <w:outlineLvl w:val="0"/>
    </w:pPr>
    <w:rPr>
      <w:rFonts w:ascii="Arial Rounded MT Bold" w:hAnsi="Arial Rounded MT Bold"/>
      <w:b/>
      <w:bCs/>
      <w:color w:val="90ABB1" w:themeColor="accent1"/>
      <w:sz w:val="28"/>
    </w:rPr>
  </w:style>
  <w:style w:type="paragraph" w:styleId="Titolo2">
    <w:name w:val="heading 2"/>
    <w:basedOn w:val="Normale"/>
    <w:next w:val="Normale"/>
    <w:link w:val="Titolo2Carattere"/>
    <w:uiPriority w:val="9"/>
    <w:qFormat/>
    <w:pPr>
      <w:keepNext/>
      <w:spacing w:after="240"/>
      <w:ind w:left="0"/>
      <w:outlineLvl w:val="1"/>
    </w:pPr>
    <w:rPr>
      <w:rFonts w:ascii="Arial Rounded MT Bold" w:hAnsi="Arial Rounded MT Bold"/>
      <w:b/>
      <w:bCs/>
      <w:iCs/>
      <w:color w:val="90ABB1" w:themeColor="accent1"/>
      <w:sz w:val="24"/>
    </w:rPr>
  </w:style>
  <w:style w:type="paragraph" w:styleId="Titolo3">
    <w:name w:val="heading 3"/>
    <w:basedOn w:val="Normale"/>
    <w:next w:val="Normale"/>
    <w:link w:val="Titolo3Carattere"/>
    <w:uiPriority w:val="9"/>
    <w:qFormat/>
    <w:pPr>
      <w:keepNext/>
      <w:keepLines/>
      <w:numPr>
        <w:numId w:val="8"/>
      </w:numPr>
      <w:spacing w:after="240" w:line="240" w:lineRule="auto"/>
      <w:ind w:right="340"/>
      <w:outlineLvl w:val="2"/>
    </w:pPr>
    <w:rPr>
      <w:rFonts w:ascii="Arial Rounded MT Bold" w:hAnsi="Arial Rounded MT Bold"/>
      <w:b/>
      <w:iCs/>
      <w:color w:val="90ABB1" w:themeColor="accent1"/>
    </w:rPr>
  </w:style>
  <w:style w:type="paragraph" w:styleId="Titolo4">
    <w:name w:val="heading 4"/>
    <w:basedOn w:val="Normale"/>
    <w:next w:val="Normale"/>
    <w:link w:val="Titolo4Carattere"/>
    <w:uiPriority w:val="9"/>
    <w:qFormat/>
    <w:pPr>
      <w:keepNext/>
      <w:outlineLvl w:val="3"/>
    </w:pPr>
    <w:rPr>
      <w:rFonts w:ascii="Verdana" w:hAnsi="Verdana"/>
      <w:b/>
      <w:bCs/>
    </w:rPr>
  </w:style>
  <w:style w:type="paragraph" w:styleId="Titolo5">
    <w:name w:val="heading 5"/>
    <w:basedOn w:val="Normale"/>
    <w:next w:val="Normale"/>
    <w:link w:val="Titolo5Carattere"/>
    <w:uiPriority w:val="9"/>
    <w:qFormat/>
    <w:pPr>
      <w:numPr>
        <w:ilvl w:val="4"/>
        <w:numId w:val="1"/>
      </w:numPr>
      <w:spacing w:before="240" w:after="60"/>
      <w:outlineLvl w:val="4"/>
    </w:pPr>
    <w:rPr>
      <w:rFonts w:ascii="Verdana" w:hAnsi="Verdana"/>
      <w:b/>
      <w:bCs/>
      <w:i/>
      <w:iCs/>
      <w:szCs w:val="26"/>
    </w:rPr>
  </w:style>
  <w:style w:type="paragraph" w:styleId="Titolo6">
    <w:name w:val="heading 6"/>
    <w:basedOn w:val="Normale"/>
    <w:next w:val="Normale"/>
    <w:link w:val="Titolo6Carattere"/>
    <w:uiPriority w:val="9"/>
    <w:qFormat/>
    <w:pPr>
      <w:numPr>
        <w:ilvl w:val="5"/>
        <w:numId w:val="1"/>
      </w:numPr>
      <w:spacing w:before="240" w:after="60"/>
      <w:outlineLvl w:val="5"/>
    </w:pPr>
    <w:rPr>
      <w:rFonts w:ascii="Verdana" w:hAnsi="Verdana"/>
      <w:b/>
      <w:bCs/>
    </w:rPr>
  </w:style>
  <w:style w:type="paragraph" w:styleId="Titolo7">
    <w:name w:val="heading 7"/>
    <w:basedOn w:val="Normale"/>
    <w:next w:val="Normale"/>
    <w:link w:val="Titolo7Carattere"/>
    <w:uiPriority w:val="9"/>
    <w:qFormat/>
    <w:pPr>
      <w:numPr>
        <w:ilvl w:val="6"/>
        <w:numId w:val="1"/>
      </w:numPr>
      <w:spacing w:before="240" w:after="60"/>
      <w:outlineLvl w:val="6"/>
    </w:pPr>
    <w:rPr>
      <w:rFonts w:ascii="Verdana" w:hAnsi="Verdana"/>
    </w:rPr>
  </w:style>
  <w:style w:type="paragraph" w:styleId="Titolo8">
    <w:name w:val="heading 8"/>
    <w:basedOn w:val="Normale"/>
    <w:next w:val="Normale"/>
    <w:link w:val="Titolo8Carattere"/>
    <w:uiPriority w:val="9"/>
    <w:qFormat/>
    <w:pPr>
      <w:numPr>
        <w:ilvl w:val="7"/>
        <w:numId w:val="1"/>
      </w:numPr>
      <w:spacing w:before="240" w:after="60"/>
      <w:outlineLvl w:val="7"/>
    </w:pPr>
    <w:rPr>
      <w:rFonts w:ascii="Verdana" w:hAnsi="Verdana"/>
      <w:i/>
      <w:iCs/>
    </w:rPr>
  </w:style>
  <w:style w:type="paragraph" w:styleId="Titolo9">
    <w:name w:val="heading 9"/>
    <w:basedOn w:val="Normale"/>
    <w:next w:val="Normale"/>
    <w:link w:val="Titolo9Carattere"/>
    <w:uiPriority w:val="9"/>
    <w:qFormat/>
    <w:pPr>
      <w:numPr>
        <w:ilvl w:val="8"/>
        <w:numId w:val="1"/>
      </w:numPr>
      <w:spacing w:before="240" w:after="60"/>
      <w:outlineLvl w:val="8"/>
    </w:pPr>
    <w:rPr>
      <w:rFonts w:ascii="Verdana" w:hAnsi="Verdana" w:cs="Ari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GridLight">
    <w:name w:val="Table Grid Light"/>
    <w:basedOn w:val="Tabellanorma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lasemplice-1">
    <w:name w:val="Plain Table 1"/>
    <w:basedOn w:val="Tabellanorma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lasemplice-2">
    <w:name w:val="Plain Table 2"/>
    <w:basedOn w:val="Tabellanorma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lasemplice-3">
    <w:name w:val="Plain Table 3"/>
    <w:basedOn w:val="Tabellanorma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4">
    <w:name w:val="Plain Table 4"/>
    <w:basedOn w:val="Tabellanorma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5">
    <w:name w:val="Plain Table 5"/>
    <w:basedOn w:val="Tabellanorma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griglia1chiara">
    <w:name w:val="Grid Table 1 Light"/>
    <w:basedOn w:val="Tabellanorma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lanormale"/>
    <w:uiPriority w:val="99"/>
    <w:tblPr>
      <w:tblStyleRowBandSize w:val="1"/>
      <w:tblStyleColBandSize w:val="1"/>
      <w:tblBorders>
        <w:top w:val="single" w:sz="4" w:space="0" w:color="D1DCDF" w:themeColor="accent1" w:themeTint="67"/>
        <w:left w:val="single" w:sz="4" w:space="0" w:color="D1DCDF" w:themeColor="accent1" w:themeTint="67"/>
        <w:bottom w:val="single" w:sz="4" w:space="0" w:color="D1DCDF" w:themeColor="accent1" w:themeTint="67"/>
        <w:right w:val="single" w:sz="4" w:space="0" w:color="D1DCDF" w:themeColor="accent1" w:themeTint="67"/>
        <w:insideH w:val="single" w:sz="4" w:space="0" w:color="D1DCDF" w:themeColor="accent1" w:themeTint="67"/>
        <w:insideV w:val="single" w:sz="4" w:space="0" w:color="D1DCDF" w:themeColor="accent1" w:themeTint="67"/>
      </w:tblBorders>
    </w:tblPr>
    <w:tblStylePr w:type="firstRow">
      <w:rPr>
        <w:b/>
        <w:color w:val="404040"/>
      </w:rPr>
      <w:tblPr/>
      <w:tcPr>
        <w:tcBorders>
          <w:bottom w:val="single" w:sz="12" w:space="0" w:color="BECDD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1DCDF" w:themeColor="accent1" w:themeTint="67"/>
          <w:left w:val="single" w:sz="4" w:space="0" w:color="D1DCDF" w:themeColor="accent1" w:themeTint="67"/>
          <w:bottom w:val="single" w:sz="4" w:space="0" w:color="D1DCDF" w:themeColor="accent1" w:themeTint="67"/>
          <w:right w:val="single" w:sz="4" w:space="0" w:color="D1DCDF" w:themeColor="accent1" w:themeTint="67"/>
        </w:tcBorders>
      </w:tcPr>
    </w:tblStylePr>
  </w:style>
  <w:style w:type="table" w:customStyle="1" w:styleId="GridTable1Light-Accent2">
    <w:name w:val="Grid Table 1 Light - Accent 2"/>
    <w:basedOn w:val="Tabellanormale"/>
    <w:uiPriority w:val="99"/>
    <w:tblPr>
      <w:tblStyleRowBandSize w:val="1"/>
      <w:tblStyleColBandSize w:val="1"/>
      <w:tblBorders>
        <w:top w:val="single" w:sz="4" w:space="0" w:color="E8EDEF" w:themeColor="accent2" w:themeTint="67"/>
        <w:left w:val="single" w:sz="4" w:space="0" w:color="E8EDEF" w:themeColor="accent2" w:themeTint="67"/>
        <w:bottom w:val="single" w:sz="4" w:space="0" w:color="E8EDEF" w:themeColor="accent2" w:themeTint="67"/>
        <w:right w:val="single" w:sz="4" w:space="0" w:color="E8EDEF" w:themeColor="accent2" w:themeTint="67"/>
        <w:insideH w:val="single" w:sz="4" w:space="0" w:color="E8EDEF" w:themeColor="accent2" w:themeTint="67"/>
        <w:insideV w:val="single" w:sz="4" w:space="0" w:color="E8EDEF" w:themeColor="accent2" w:themeTint="67"/>
      </w:tblBorders>
    </w:tblPr>
    <w:tblStylePr w:type="firstRow">
      <w:rPr>
        <w:b/>
        <w:color w:val="404040"/>
      </w:rPr>
      <w:tblPr/>
      <w:tcPr>
        <w:tcBorders>
          <w:bottom w:val="single" w:sz="12" w:space="0" w:color="DEE5E8"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8EDEF" w:themeColor="accent2" w:themeTint="67"/>
          <w:left w:val="single" w:sz="4" w:space="0" w:color="E8EDEF" w:themeColor="accent2" w:themeTint="67"/>
          <w:bottom w:val="single" w:sz="4" w:space="0" w:color="E8EDEF" w:themeColor="accent2" w:themeTint="67"/>
          <w:right w:val="single" w:sz="4" w:space="0" w:color="E8EDEF" w:themeColor="accent2" w:themeTint="67"/>
        </w:tcBorders>
      </w:tcPr>
    </w:tblStylePr>
  </w:style>
  <w:style w:type="table" w:customStyle="1" w:styleId="GridTable1Light-Accent3">
    <w:name w:val="Grid Table 1 Light - Accent 3"/>
    <w:basedOn w:val="Tabellanormale"/>
    <w:uiPriority w:val="99"/>
    <w:tblPr>
      <w:tblStyleRowBandSize w:val="1"/>
      <w:tblStyleColBandSize w:val="1"/>
      <w:tblBorders>
        <w:top w:val="single" w:sz="4" w:space="0" w:color="93F1E6" w:themeColor="accent3" w:themeTint="67"/>
        <w:left w:val="single" w:sz="4" w:space="0" w:color="93F1E6" w:themeColor="accent3" w:themeTint="67"/>
        <w:bottom w:val="single" w:sz="4" w:space="0" w:color="93F1E6" w:themeColor="accent3" w:themeTint="67"/>
        <w:right w:val="single" w:sz="4" w:space="0" w:color="93F1E6" w:themeColor="accent3" w:themeTint="67"/>
        <w:insideH w:val="single" w:sz="4" w:space="0" w:color="93F1E6" w:themeColor="accent3" w:themeTint="67"/>
        <w:insideV w:val="single" w:sz="4" w:space="0" w:color="93F1E6" w:themeColor="accent3" w:themeTint="67"/>
      </w:tblBorders>
    </w:tblPr>
    <w:tblStylePr w:type="firstRow">
      <w:rPr>
        <w:b/>
        <w:color w:val="404040"/>
      </w:rPr>
      <w:tblPr/>
      <w:tcPr>
        <w:tcBorders>
          <w:bottom w:val="single" w:sz="12" w:space="0" w:color="63EBDB"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3F1E6" w:themeColor="accent3" w:themeTint="67"/>
          <w:left w:val="single" w:sz="4" w:space="0" w:color="93F1E6" w:themeColor="accent3" w:themeTint="67"/>
          <w:bottom w:val="single" w:sz="4" w:space="0" w:color="93F1E6" w:themeColor="accent3" w:themeTint="67"/>
          <w:right w:val="single" w:sz="4" w:space="0" w:color="93F1E6" w:themeColor="accent3" w:themeTint="67"/>
        </w:tcBorders>
      </w:tcPr>
    </w:tblStylePr>
  </w:style>
  <w:style w:type="table" w:customStyle="1" w:styleId="GridTable1Light-Accent4">
    <w:name w:val="Grid Table 1 Light - Accent 4"/>
    <w:basedOn w:val="Tabellanormale"/>
    <w:uiPriority w:val="99"/>
    <w:tblPr>
      <w:tblStyleRowBandSize w:val="1"/>
      <w:tblStyleColBandSize w:val="1"/>
      <w:tblBorders>
        <w:top w:val="single" w:sz="4" w:space="0" w:color="D5E9B0" w:themeColor="accent4" w:themeTint="67"/>
        <w:left w:val="single" w:sz="4" w:space="0" w:color="D5E9B0" w:themeColor="accent4" w:themeTint="67"/>
        <w:bottom w:val="single" w:sz="4" w:space="0" w:color="D5E9B0" w:themeColor="accent4" w:themeTint="67"/>
        <w:right w:val="single" w:sz="4" w:space="0" w:color="D5E9B0" w:themeColor="accent4" w:themeTint="67"/>
        <w:insideH w:val="single" w:sz="4" w:space="0" w:color="D5E9B0" w:themeColor="accent4" w:themeTint="67"/>
        <w:insideV w:val="single" w:sz="4" w:space="0" w:color="D5E9B0" w:themeColor="accent4" w:themeTint="67"/>
      </w:tblBorders>
    </w:tblPr>
    <w:tblStylePr w:type="firstRow">
      <w:rPr>
        <w:b/>
        <w:color w:val="404040"/>
      </w:rPr>
      <w:tblPr/>
      <w:tcPr>
        <w:tcBorders>
          <w:bottom w:val="single" w:sz="12" w:space="0" w:color="C3E08C"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5E9B0" w:themeColor="accent4" w:themeTint="67"/>
          <w:left w:val="single" w:sz="4" w:space="0" w:color="D5E9B0" w:themeColor="accent4" w:themeTint="67"/>
          <w:bottom w:val="single" w:sz="4" w:space="0" w:color="D5E9B0" w:themeColor="accent4" w:themeTint="67"/>
          <w:right w:val="single" w:sz="4" w:space="0" w:color="D5E9B0" w:themeColor="accent4" w:themeTint="67"/>
        </w:tcBorders>
      </w:tcPr>
    </w:tblStylePr>
  </w:style>
  <w:style w:type="table" w:customStyle="1" w:styleId="GridTable1Light-Accent5">
    <w:name w:val="Grid Table 1 Light - Accent 5"/>
    <w:basedOn w:val="Tabellanormale"/>
    <w:uiPriority w:val="99"/>
    <w:tblPr>
      <w:tblStyleRowBandSize w:val="1"/>
      <w:tblStyleColBandSize w:val="1"/>
      <w:tblBorders>
        <w:top w:val="single" w:sz="4" w:space="0" w:color="FBCFB2" w:themeColor="accent5" w:themeTint="67"/>
        <w:left w:val="single" w:sz="4" w:space="0" w:color="FBCFB2" w:themeColor="accent5" w:themeTint="67"/>
        <w:bottom w:val="single" w:sz="4" w:space="0" w:color="FBCFB2" w:themeColor="accent5" w:themeTint="67"/>
        <w:right w:val="single" w:sz="4" w:space="0" w:color="FBCFB2" w:themeColor="accent5" w:themeTint="67"/>
        <w:insideH w:val="single" w:sz="4" w:space="0" w:color="FBCFB2" w:themeColor="accent5" w:themeTint="67"/>
        <w:insideV w:val="single" w:sz="4" w:space="0" w:color="FBCFB2" w:themeColor="accent5" w:themeTint="67"/>
      </w:tblBorders>
    </w:tblPr>
    <w:tblStylePr w:type="firstRow">
      <w:rPr>
        <w:b/>
        <w:color w:val="404040"/>
      </w:rPr>
      <w:tblPr/>
      <w:tcPr>
        <w:tcBorders>
          <w:bottom w:val="single" w:sz="12" w:space="0" w:color="F9BA90"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CFB2" w:themeColor="accent5" w:themeTint="67"/>
          <w:left w:val="single" w:sz="4" w:space="0" w:color="FBCFB2" w:themeColor="accent5" w:themeTint="67"/>
          <w:bottom w:val="single" w:sz="4" w:space="0" w:color="FBCFB2" w:themeColor="accent5" w:themeTint="67"/>
          <w:right w:val="single" w:sz="4" w:space="0" w:color="FBCFB2" w:themeColor="accent5" w:themeTint="67"/>
        </w:tcBorders>
      </w:tcPr>
    </w:tblStylePr>
  </w:style>
  <w:style w:type="table" w:customStyle="1" w:styleId="GridTable1Light-Accent6">
    <w:name w:val="Grid Table 1 Light - Accent 6"/>
    <w:basedOn w:val="Tabellanormale"/>
    <w:uiPriority w:val="99"/>
    <w:tblPr>
      <w:tblStyleRowBandSize w:val="1"/>
      <w:tblStyleColBandSize w:val="1"/>
      <w:tblBorders>
        <w:top w:val="single" w:sz="4" w:space="0" w:color="89C6F6" w:themeColor="accent6" w:themeTint="67"/>
        <w:left w:val="single" w:sz="4" w:space="0" w:color="89C6F6" w:themeColor="accent6" w:themeTint="67"/>
        <w:bottom w:val="single" w:sz="4" w:space="0" w:color="89C6F6" w:themeColor="accent6" w:themeTint="67"/>
        <w:right w:val="single" w:sz="4" w:space="0" w:color="89C6F6" w:themeColor="accent6" w:themeTint="67"/>
        <w:insideH w:val="single" w:sz="4" w:space="0" w:color="89C6F6" w:themeColor="accent6" w:themeTint="67"/>
        <w:insideV w:val="single" w:sz="4" w:space="0" w:color="89C6F6" w:themeColor="accent6" w:themeTint="67"/>
      </w:tblBorders>
    </w:tblPr>
    <w:tblStylePr w:type="firstRow">
      <w:rPr>
        <w:b/>
        <w:color w:val="404040"/>
      </w:rPr>
      <w:tblPr/>
      <w:tcPr>
        <w:tcBorders>
          <w:bottom w:val="single" w:sz="12" w:space="0" w:color="54ADF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9C6F6" w:themeColor="accent6" w:themeTint="67"/>
          <w:left w:val="single" w:sz="4" w:space="0" w:color="89C6F6" w:themeColor="accent6" w:themeTint="67"/>
          <w:bottom w:val="single" w:sz="4" w:space="0" w:color="89C6F6" w:themeColor="accent6" w:themeTint="67"/>
          <w:right w:val="single" w:sz="4" w:space="0" w:color="89C6F6" w:themeColor="accent6" w:themeTint="67"/>
        </w:tcBorders>
      </w:tcPr>
    </w:tblStylePr>
  </w:style>
  <w:style w:type="table" w:styleId="Tabellagriglia2">
    <w:name w:val="Grid Table 2"/>
    <w:basedOn w:val="Tabellanorma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lanormale"/>
    <w:uiPriority w:val="99"/>
    <w:tblPr>
      <w:tblStyleRowBandSize w:val="1"/>
      <w:tblStyleColBandSize w:val="1"/>
      <w:tblBorders>
        <w:bottom w:val="single" w:sz="4" w:space="0" w:color="99B1B7" w:themeColor="accent1" w:themeTint="EA"/>
        <w:insideH w:val="single" w:sz="4" w:space="0" w:color="99B1B7" w:themeColor="accent1" w:themeTint="EA"/>
        <w:insideV w:val="single" w:sz="4" w:space="0" w:color="99B1B7" w:themeColor="accent1" w:themeTint="EA"/>
      </w:tblBorders>
    </w:tblPr>
    <w:tblStylePr w:type="firstRow">
      <w:rPr>
        <w:b/>
        <w:color w:val="404040"/>
      </w:rPr>
      <w:tblPr/>
      <w:tcPr>
        <w:tcBorders>
          <w:top w:val="none" w:sz="4" w:space="0" w:color="000000"/>
          <w:left w:val="none" w:sz="4" w:space="0" w:color="000000"/>
          <w:bottom w:val="single" w:sz="12" w:space="0" w:color="99B1B7" w:themeColor="accent1" w:themeTint="EA"/>
          <w:right w:val="none" w:sz="4" w:space="0" w:color="000000"/>
        </w:tcBorders>
        <w:shd w:val="clear" w:color="FFFFFF" w:fill="auto"/>
      </w:tcPr>
    </w:tblStylePr>
    <w:tblStylePr w:type="lastRow">
      <w:rPr>
        <w:b/>
        <w:color w:val="404040"/>
      </w:rPr>
      <w:tblPr/>
      <w:tcPr>
        <w:tcBorders>
          <w:top w:val="single" w:sz="4" w:space="0" w:color="99B1B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DEF" w:themeColor="accent1" w:themeTint="34" w:fill="E8EDEF" w:themeFill="accent1" w:themeFillTint="34"/>
      </w:tcPr>
    </w:tblStylePr>
    <w:tblStylePr w:type="band1Horz">
      <w:rPr>
        <w:rFonts w:ascii="Arial" w:hAnsi="Arial"/>
        <w:color w:val="404040"/>
        <w:sz w:val="22"/>
      </w:rPr>
      <w:tblPr/>
      <w:tcPr>
        <w:shd w:val="clear" w:color="E8EDEF" w:themeColor="accent1" w:themeTint="34" w:fill="E8EDEF" w:themeFill="accent1" w:themeFillTint="34"/>
      </w:tcPr>
    </w:tblStylePr>
  </w:style>
  <w:style w:type="table" w:customStyle="1" w:styleId="GridTable2-Accent2">
    <w:name w:val="Grid Table 2 - Accent 2"/>
    <w:basedOn w:val="Tabellanormale"/>
    <w:uiPriority w:val="99"/>
    <w:tblPr>
      <w:tblStyleRowBandSize w:val="1"/>
      <w:tblStyleColBandSize w:val="1"/>
      <w:tblBorders>
        <w:bottom w:val="single" w:sz="4" w:space="0" w:color="DEE4E8" w:themeColor="accent2" w:themeTint="97"/>
        <w:insideH w:val="single" w:sz="4" w:space="0" w:color="DEE4E8" w:themeColor="accent2" w:themeTint="97"/>
        <w:insideV w:val="single" w:sz="4" w:space="0" w:color="DEE4E8" w:themeColor="accent2" w:themeTint="97"/>
      </w:tblBorders>
    </w:tblPr>
    <w:tblStylePr w:type="firstRow">
      <w:rPr>
        <w:b/>
        <w:color w:val="404040"/>
      </w:rPr>
      <w:tblPr/>
      <w:tcPr>
        <w:tcBorders>
          <w:top w:val="none" w:sz="4" w:space="0" w:color="000000"/>
          <w:left w:val="none" w:sz="4" w:space="0" w:color="000000"/>
          <w:bottom w:val="single" w:sz="12" w:space="0" w:color="DEE4E8" w:themeColor="accent2" w:themeTint="97"/>
          <w:right w:val="none" w:sz="4" w:space="0" w:color="000000"/>
        </w:tcBorders>
        <w:shd w:val="clear" w:color="FFFFFF" w:fill="auto"/>
      </w:tcPr>
    </w:tblStylePr>
    <w:tblStylePr w:type="lastRow">
      <w:rPr>
        <w:b/>
        <w:color w:val="404040"/>
      </w:rPr>
      <w:tblPr/>
      <w:tcPr>
        <w:tcBorders>
          <w:top w:val="single" w:sz="4" w:space="0" w:color="DEE4E8"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6F7" w:themeColor="accent2" w:themeTint="32" w:fill="F4F6F7" w:themeFill="accent2" w:themeFillTint="32"/>
      </w:tcPr>
    </w:tblStylePr>
    <w:tblStylePr w:type="band1Horz">
      <w:rPr>
        <w:rFonts w:ascii="Arial" w:hAnsi="Arial"/>
        <w:color w:val="404040"/>
        <w:sz w:val="22"/>
      </w:rPr>
      <w:tblPr/>
      <w:tcPr>
        <w:shd w:val="clear" w:color="F4F6F7" w:themeColor="accent2" w:themeTint="32" w:fill="F4F6F7" w:themeFill="accent2" w:themeFillTint="32"/>
      </w:tcPr>
    </w:tblStylePr>
  </w:style>
  <w:style w:type="table" w:customStyle="1" w:styleId="GridTable2-Accent3">
    <w:name w:val="Grid Table 2 - Accent 3"/>
    <w:basedOn w:val="Tabellanormale"/>
    <w:uiPriority w:val="99"/>
    <w:tblPr>
      <w:tblStyleRowBandSize w:val="1"/>
      <w:tblStyleColBandSize w:val="1"/>
      <w:tblBorders>
        <w:bottom w:val="single" w:sz="4" w:space="0" w:color="18BAA8" w:themeColor="accent3" w:themeTint="FE"/>
        <w:insideH w:val="single" w:sz="4" w:space="0" w:color="18BAA8" w:themeColor="accent3" w:themeTint="FE"/>
        <w:insideV w:val="single" w:sz="4" w:space="0" w:color="18BAA8" w:themeColor="accent3" w:themeTint="FE"/>
      </w:tblBorders>
    </w:tblPr>
    <w:tblStylePr w:type="firstRow">
      <w:rPr>
        <w:b/>
        <w:color w:val="404040"/>
      </w:rPr>
      <w:tblPr/>
      <w:tcPr>
        <w:tcBorders>
          <w:top w:val="none" w:sz="4" w:space="0" w:color="000000"/>
          <w:left w:val="none" w:sz="4" w:space="0" w:color="000000"/>
          <w:bottom w:val="single" w:sz="12" w:space="0" w:color="18BAA8" w:themeColor="accent3" w:themeTint="FE"/>
          <w:right w:val="none" w:sz="4" w:space="0" w:color="000000"/>
        </w:tcBorders>
        <w:shd w:val="clear" w:color="FFFFFF" w:fill="auto"/>
      </w:tcPr>
    </w:tblStylePr>
    <w:tblStylePr w:type="lastRow">
      <w:rPr>
        <w:b/>
        <w:color w:val="404040"/>
      </w:rPr>
      <w:tblPr/>
      <w:tcPr>
        <w:tcBorders>
          <w:top w:val="single" w:sz="4" w:space="0" w:color="18BAA8"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8F8F2" w:themeColor="accent3" w:themeTint="34" w:fill="C8F8F2" w:themeFill="accent3" w:themeFillTint="34"/>
      </w:tcPr>
    </w:tblStylePr>
    <w:tblStylePr w:type="band1Horz">
      <w:rPr>
        <w:rFonts w:ascii="Arial" w:hAnsi="Arial"/>
        <w:color w:val="404040"/>
        <w:sz w:val="22"/>
      </w:rPr>
      <w:tblPr/>
      <w:tcPr>
        <w:shd w:val="clear" w:color="C8F8F2" w:themeColor="accent3" w:themeTint="34" w:fill="C8F8F2" w:themeFill="accent3" w:themeFillTint="34"/>
      </w:tcPr>
    </w:tblStylePr>
  </w:style>
  <w:style w:type="table" w:customStyle="1" w:styleId="GridTable2-Accent4">
    <w:name w:val="Grid Table 2 - Accent 4"/>
    <w:basedOn w:val="Tabellanormale"/>
    <w:uiPriority w:val="99"/>
    <w:tblPr>
      <w:tblStyleRowBandSize w:val="1"/>
      <w:tblStyleColBandSize w:val="1"/>
      <w:tblBorders>
        <w:bottom w:val="single" w:sz="4" w:space="0" w:color="C1DF89" w:themeColor="accent4" w:themeTint="9A"/>
        <w:insideH w:val="single" w:sz="4" w:space="0" w:color="C1DF89" w:themeColor="accent4" w:themeTint="9A"/>
        <w:insideV w:val="single" w:sz="4" w:space="0" w:color="C1DF89" w:themeColor="accent4" w:themeTint="9A"/>
      </w:tblBorders>
    </w:tblPr>
    <w:tblStylePr w:type="firstRow">
      <w:rPr>
        <w:b/>
        <w:color w:val="404040"/>
      </w:rPr>
      <w:tblPr/>
      <w:tcPr>
        <w:tcBorders>
          <w:top w:val="none" w:sz="4" w:space="0" w:color="000000"/>
          <w:left w:val="none" w:sz="4" w:space="0" w:color="000000"/>
          <w:bottom w:val="single" w:sz="12" w:space="0" w:color="C1DF89" w:themeColor="accent4" w:themeTint="9A"/>
          <w:right w:val="none" w:sz="4" w:space="0" w:color="000000"/>
        </w:tcBorders>
        <w:shd w:val="clear" w:color="FFFFFF" w:fill="auto"/>
      </w:tcPr>
    </w:tblStylePr>
    <w:tblStylePr w:type="lastRow">
      <w:rPr>
        <w:b/>
        <w:color w:val="404040"/>
      </w:rPr>
      <w:tblPr/>
      <w:tcPr>
        <w:tcBorders>
          <w:top w:val="single" w:sz="4" w:space="0" w:color="C1DF89"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4D7" w:themeColor="accent4" w:themeTint="34" w:fill="EAF4D7" w:themeFill="accent4" w:themeFillTint="34"/>
      </w:tcPr>
    </w:tblStylePr>
    <w:tblStylePr w:type="band1Horz">
      <w:rPr>
        <w:rFonts w:ascii="Arial" w:hAnsi="Arial"/>
        <w:color w:val="404040"/>
        <w:sz w:val="22"/>
      </w:rPr>
      <w:tblPr/>
      <w:tcPr>
        <w:shd w:val="clear" w:color="EAF4D7" w:themeColor="accent4" w:themeTint="34" w:fill="EAF4D7" w:themeFill="accent4" w:themeFillTint="34"/>
      </w:tcPr>
    </w:tblStylePr>
  </w:style>
  <w:style w:type="table" w:customStyle="1" w:styleId="GridTable2-Accent5">
    <w:name w:val="Grid Table 2 - Accent 5"/>
    <w:basedOn w:val="Tabellanormale"/>
    <w:uiPriority w:val="99"/>
    <w:tblPr>
      <w:tblStyleRowBandSize w:val="1"/>
      <w:tblStyleColBandSize w:val="1"/>
      <w:tblBorders>
        <w:bottom w:val="single" w:sz="4" w:space="0" w:color="F68A42" w:themeColor="accent5"/>
        <w:insideH w:val="single" w:sz="4" w:space="0" w:color="F68A42" w:themeColor="accent5"/>
        <w:insideV w:val="single" w:sz="4" w:space="0" w:color="F68A42" w:themeColor="accent5"/>
      </w:tblBorders>
    </w:tblPr>
    <w:tblStylePr w:type="firstRow">
      <w:rPr>
        <w:b/>
        <w:color w:val="404040"/>
      </w:rPr>
      <w:tblPr/>
      <w:tcPr>
        <w:tcBorders>
          <w:top w:val="none" w:sz="4" w:space="0" w:color="000000"/>
          <w:left w:val="none" w:sz="4" w:space="0" w:color="000000"/>
          <w:bottom w:val="single" w:sz="12" w:space="0" w:color="F68A42" w:themeColor="accent5"/>
          <w:right w:val="none" w:sz="4" w:space="0" w:color="000000"/>
        </w:tcBorders>
        <w:shd w:val="clear" w:color="FFFFFF" w:fill="auto"/>
      </w:tcPr>
    </w:tblStylePr>
    <w:tblStylePr w:type="lastRow">
      <w:rPr>
        <w:b/>
        <w:color w:val="404040"/>
      </w:rPr>
      <w:tblPr/>
      <w:tcPr>
        <w:tcBorders>
          <w:top w:val="single" w:sz="4" w:space="0" w:color="F68A42"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6D8" w:themeColor="accent5" w:themeTint="34" w:fill="FDE6D8" w:themeFill="accent5" w:themeFillTint="34"/>
      </w:tcPr>
    </w:tblStylePr>
    <w:tblStylePr w:type="band1Horz">
      <w:rPr>
        <w:rFonts w:ascii="Arial" w:hAnsi="Arial"/>
        <w:color w:val="404040"/>
        <w:sz w:val="22"/>
      </w:rPr>
      <w:tblPr/>
      <w:tcPr>
        <w:shd w:val="clear" w:color="FDE6D8" w:themeColor="accent5" w:themeTint="34" w:fill="FDE6D8" w:themeFill="accent5" w:themeFillTint="34"/>
      </w:tcPr>
    </w:tblStylePr>
  </w:style>
  <w:style w:type="table" w:customStyle="1" w:styleId="GridTable2-Accent6">
    <w:name w:val="Grid Table 2 - Accent 6"/>
    <w:basedOn w:val="Tabellanormale"/>
    <w:uiPriority w:val="99"/>
    <w:tblPr>
      <w:tblStyleRowBandSize w:val="1"/>
      <w:tblStyleColBandSize w:val="1"/>
      <w:tblBorders>
        <w:bottom w:val="single" w:sz="4" w:space="0" w:color="0E6EB6" w:themeColor="accent6"/>
        <w:insideH w:val="single" w:sz="4" w:space="0" w:color="0E6EB6" w:themeColor="accent6"/>
        <w:insideV w:val="single" w:sz="4" w:space="0" w:color="0E6EB6" w:themeColor="accent6"/>
      </w:tblBorders>
    </w:tblPr>
    <w:tblStylePr w:type="firstRow">
      <w:rPr>
        <w:b/>
        <w:color w:val="404040"/>
      </w:rPr>
      <w:tblPr/>
      <w:tcPr>
        <w:tcBorders>
          <w:top w:val="none" w:sz="4" w:space="0" w:color="000000"/>
          <w:left w:val="none" w:sz="4" w:space="0" w:color="000000"/>
          <w:bottom w:val="single" w:sz="12" w:space="0" w:color="0E6EB6" w:themeColor="accent6"/>
          <w:right w:val="none" w:sz="4" w:space="0" w:color="000000"/>
        </w:tcBorders>
        <w:shd w:val="clear" w:color="FFFFFF" w:fill="auto"/>
      </w:tcPr>
    </w:tblStylePr>
    <w:tblStylePr w:type="lastRow">
      <w:rPr>
        <w:b/>
        <w:color w:val="404040"/>
      </w:rPr>
      <w:tblPr/>
      <w:tcPr>
        <w:tcBorders>
          <w:top w:val="single" w:sz="4" w:space="0" w:color="0E6EB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3E2FA" w:themeColor="accent6" w:themeTint="34" w:fill="C3E2FA" w:themeFill="accent6" w:themeFillTint="34"/>
      </w:tcPr>
    </w:tblStylePr>
    <w:tblStylePr w:type="band1Horz">
      <w:rPr>
        <w:rFonts w:ascii="Arial" w:hAnsi="Arial"/>
        <w:color w:val="404040"/>
        <w:sz w:val="22"/>
      </w:rPr>
      <w:tblPr/>
      <w:tcPr>
        <w:shd w:val="clear" w:color="C3E2FA" w:themeColor="accent6" w:themeTint="34" w:fill="C3E2FA" w:themeFill="accent6" w:themeFillTint="34"/>
      </w:tcPr>
    </w:tblStylePr>
  </w:style>
  <w:style w:type="table" w:styleId="Grigliatab3">
    <w:name w:val="Grid Table 3"/>
    <w:basedOn w:val="Tabellanorma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lanormale"/>
    <w:uiPriority w:val="99"/>
    <w:tblPr>
      <w:tblStyleRowBandSize w:val="1"/>
      <w:tblStyleColBandSize w:val="1"/>
      <w:tblBorders>
        <w:bottom w:val="single" w:sz="4" w:space="0" w:color="99B1B7" w:themeColor="accent1" w:themeTint="EA"/>
        <w:insideH w:val="single" w:sz="4" w:space="0" w:color="99B1B7" w:themeColor="accent1" w:themeTint="EA"/>
        <w:insideV w:val="single" w:sz="4" w:space="0" w:color="99B1B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8EDEF" w:themeColor="accent1" w:themeTint="34" w:fill="E8EDEF" w:themeFill="accent1" w:themeFillTint="34"/>
      </w:tcPr>
    </w:tblStylePr>
    <w:tblStylePr w:type="band1Horz">
      <w:rPr>
        <w:rFonts w:ascii="Arial" w:hAnsi="Arial"/>
        <w:color w:val="404040"/>
        <w:sz w:val="22"/>
      </w:rPr>
      <w:tblPr/>
      <w:tcPr>
        <w:shd w:val="clear" w:color="E8EDEF" w:themeColor="accent1" w:themeTint="34" w:fill="E8EDEF" w:themeFill="accent1" w:themeFillTint="34"/>
      </w:tcPr>
    </w:tblStylePr>
  </w:style>
  <w:style w:type="table" w:customStyle="1" w:styleId="GridTable3-Accent2">
    <w:name w:val="Grid Table 3 - Accent 2"/>
    <w:basedOn w:val="Tabellanormale"/>
    <w:uiPriority w:val="99"/>
    <w:tblPr>
      <w:tblStyleRowBandSize w:val="1"/>
      <w:tblStyleColBandSize w:val="1"/>
      <w:tblBorders>
        <w:bottom w:val="single" w:sz="4" w:space="0" w:color="DEE4E8" w:themeColor="accent2" w:themeTint="97"/>
        <w:insideH w:val="single" w:sz="4" w:space="0" w:color="DEE4E8" w:themeColor="accent2" w:themeTint="97"/>
        <w:insideV w:val="single" w:sz="4" w:space="0" w:color="DEE4E8"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6F7" w:themeColor="accent2" w:themeTint="32" w:fill="F4F6F7" w:themeFill="accent2" w:themeFillTint="32"/>
      </w:tcPr>
    </w:tblStylePr>
    <w:tblStylePr w:type="band1Horz">
      <w:rPr>
        <w:rFonts w:ascii="Arial" w:hAnsi="Arial"/>
        <w:color w:val="404040"/>
        <w:sz w:val="22"/>
      </w:rPr>
      <w:tblPr/>
      <w:tcPr>
        <w:shd w:val="clear" w:color="F4F6F7" w:themeColor="accent2" w:themeTint="32" w:fill="F4F6F7" w:themeFill="accent2" w:themeFillTint="32"/>
      </w:tcPr>
    </w:tblStylePr>
  </w:style>
  <w:style w:type="table" w:customStyle="1" w:styleId="GridTable3-Accent3">
    <w:name w:val="Grid Table 3 - Accent 3"/>
    <w:basedOn w:val="Tabellanormale"/>
    <w:uiPriority w:val="99"/>
    <w:tblPr>
      <w:tblStyleRowBandSize w:val="1"/>
      <w:tblStyleColBandSize w:val="1"/>
      <w:tblBorders>
        <w:bottom w:val="single" w:sz="4" w:space="0" w:color="18BAA8" w:themeColor="accent3" w:themeTint="FE"/>
        <w:insideH w:val="single" w:sz="4" w:space="0" w:color="18BAA8" w:themeColor="accent3" w:themeTint="FE"/>
        <w:insideV w:val="single" w:sz="4" w:space="0" w:color="18BAA8"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8F8F2" w:themeColor="accent3" w:themeTint="34" w:fill="C8F8F2" w:themeFill="accent3" w:themeFillTint="34"/>
      </w:tcPr>
    </w:tblStylePr>
    <w:tblStylePr w:type="band1Horz">
      <w:rPr>
        <w:rFonts w:ascii="Arial" w:hAnsi="Arial"/>
        <w:color w:val="404040"/>
        <w:sz w:val="22"/>
      </w:rPr>
      <w:tblPr/>
      <w:tcPr>
        <w:shd w:val="clear" w:color="C8F8F2" w:themeColor="accent3" w:themeTint="34" w:fill="C8F8F2" w:themeFill="accent3" w:themeFillTint="34"/>
      </w:tcPr>
    </w:tblStylePr>
  </w:style>
  <w:style w:type="table" w:customStyle="1" w:styleId="GridTable3-Accent4">
    <w:name w:val="Grid Table 3 - Accent 4"/>
    <w:basedOn w:val="Tabellanormale"/>
    <w:uiPriority w:val="99"/>
    <w:tblPr>
      <w:tblStyleRowBandSize w:val="1"/>
      <w:tblStyleColBandSize w:val="1"/>
      <w:tblBorders>
        <w:bottom w:val="single" w:sz="4" w:space="0" w:color="C1DF89" w:themeColor="accent4" w:themeTint="9A"/>
        <w:insideH w:val="single" w:sz="4" w:space="0" w:color="C1DF89" w:themeColor="accent4" w:themeTint="9A"/>
        <w:insideV w:val="single" w:sz="4" w:space="0" w:color="C1DF89"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4D7" w:themeColor="accent4" w:themeTint="34" w:fill="EAF4D7" w:themeFill="accent4" w:themeFillTint="34"/>
      </w:tcPr>
    </w:tblStylePr>
    <w:tblStylePr w:type="band1Horz">
      <w:rPr>
        <w:rFonts w:ascii="Arial" w:hAnsi="Arial"/>
        <w:color w:val="404040"/>
        <w:sz w:val="22"/>
      </w:rPr>
      <w:tblPr/>
      <w:tcPr>
        <w:shd w:val="clear" w:color="EAF4D7" w:themeColor="accent4" w:themeTint="34" w:fill="EAF4D7" w:themeFill="accent4" w:themeFillTint="34"/>
      </w:tcPr>
    </w:tblStylePr>
  </w:style>
  <w:style w:type="table" w:customStyle="1" w:styleId="GridTable3-Accent5">
    <w:name w:val="Grid Table 3 - Accent 5"/>
    <w:basedOn w:val="Tabellanormale"/>
    <w:uiPriority w:val="99"/>
    <w:tblPr>
      <w:tblStyleRowBandSize w:val="1"/>
      <w:tblStyleColBandSize w:val="1"/>
      <w:tblBorders>
        <w:bottom w:val="single" w:sz="4" w:space="0" w:color="F68A42" w:themeColor="accent5"/>
        <w:insideH w:val="single" w:sz="4" w:space="0" w:color="F68A42" w:themeColor="accent5"/>
        <w:insideV w:val="single" w:sz="4" w:space="0" w:color="F68A42"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6D8" w:themeColor="accent5" w:themeTint="34" w:fill="FDE6D8" w:themeFill="accent5" w:themeFillTint="34"/>
      </w:tcPr>
    </w:tblStylePr>
    <w:tblStylePr w:type="band1Horz">
      <w:rPr>
        <w:rFonts w:ascii="Arial" w:hAnsi="Arial"/>
        <w:color w:val="404040"/>
        <w:sz w:val="22"/>
      </w:rPr>
      <w:tblPr/>
      <w:tcPr>
        <w:shd w:val="clear" w:color="FDE6D8" w:themeColor="accent5" w:themeTint="34" w:fill="FDE6D8" w:themeFill="accent5" w:themeFillTint="34"/>
      </w:tcPr>
    </w:tblStylePr>
  </w:style>
  <w:style w:type="table" w:customStyle="1" w:styleId="GridTable3-Accent6">
    <w:name w:val="Grid Table 3 - Accent 6"/>
    <w:basedOn w:val="Tabellanormale"/>
    <w:uiPriority w:val="99"/>
    <w:tblPr>
      <w:tblStyleRowBandSize w:val="1"/>
      <w:tblStyleColBandSize w:val="1"/>
      <w:tblBorders>
        <w:bottom w:val="single" w:sz="4" w:space="0" w:color="0E6EB6" w:themeColor="accent6"/>
        <w:insideH w:val="single" w:sz="4" w:space="0" w:color="0E6EB6" w:themeColor="accent6"/>
        <w:insideV w:val="single" w:sz="4" w:space="0" w:color="0E6EB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3E2FA" w:themeColor="accent6" w:themeTint="34" w:fill="C3E2FA" w:themeFill="accent6" w:themeFillTint="34"/>
      </w:tcPr>
    </w:tblStylePr>
    <w:tblStylePr w:type="band1Horz">
      <w:rPr>
        <w:rFonts w:ascii="Arial" w:hAnsi="Arial"/>
        <w:color w:val="404040"/>
        <w:sz w:val="22"/>
      </w:rPr>
      <w:tblPr/>
      <w:tcPr>
        <w:shd w:val="clear" w:color="C3E2FA" w:themeColor="accent6" w:themeTint="34" w:fill="C3E2FA" w:themeFill="accent6" w:themeFillTint="34"/>
      </w:tcPr>
    </w:tblStylePr>
  </w:style>
  <w:style w:type="table" w:styleId="Grigliatab4">
    <w:name w:val="Grid Table 4"/>
    <w:basedOn w:val="Tabellanorma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lanormale"/>
    <w:uiPriority w:val="59"/>
    <w:tblPr>
      <w:tblStyleRowBandSize w:val="1"/>
      <w:tblStyleColBandSize w:val="1"/>
      <w:tblBorders>
        <w:top w:val="single" w:sz="4" w:space="0" w:color="C0CFD3" w:themeColor="accent1" w:themeTint="90"/>
        <w:left w:val="single" w:sz="4" w:space="0" w:color="C0CFD3" w:themeColor="accent1" w:themeTint="90"/>
        <w:bottom w:val="single" w:sz="4" w:space="0" w:color="C0CFD3" w:themeColor="accent1" w:themeTint="90"/>
        <w:right w:val="single" w:sz="4" w:space="0" w:color="C0CFD3" w:themeColor="accent1" w:themeTint="90"/>
        <w:insideH w:val="single" w:sz="4" w:space="0" w:color="C0CFD3" w:themeColor="accent1" w:themeTint="90"/>
        <w:insideV w:val="single" w:sz="4" w:space="0" w:color="C0CFD3" w:themeColor="accent1" w:themeTint="90"/>
      </w:tblBorders>
    </w:tblPr>
    <w:tblStylePr w:type="firstRow">
      <w:rPr>
        <w:rFonts w:ascii="Arial" w:hAnsi="Arial"/>
        <w:b/>
        <w:color w:val="FFFFFF"/>
        <w:sz w:val="22"/>
      </w:rPr>
      <w:tblPr/>
      <w:tcPr>
        <w:tcBorders>
          <w:top w:val="single" w:sz="4" w:space="0" w:color="99B1B7" w:themeColor="accent1" w:themeTint="EA"/>
          <w:left w:val="single" w:sz="4" w:space="0" w:color="99B1B7" w:themeColor="accent1" w:themeTint="EA"/>
          <w:bottom w:val="single" w:sz="4" w:space="0" w:color="99B1B7" w:themeColor="accent1" w:themeTint="EA"/>
          <w:right w:val="single" w:sz="4" w:space="0" w:color="99B1B7" w:themeColor="accent1" w:themeTint="EA"/>
        </w:tcBorders>
        <w:shd w:val="clear" w:color="99B1B7" w:themeColor="accent1" w:themeTint="EA" w:fill="99B1B7" w:themeFill="accent1" w:themeFillTint="EA"/>
      </w:tcPr>
    </w:tblStylePr>
    <w:tblStylePr w:type="lastRow">
      <w:rPr>
        <w:b/>
        <w:color w:val="404040"/>
      </w:rPr>
      <w:tblPr/>
      <w:tcPr>
        <w:tcBorders>
          <w:top w:val="single" w:sz="4" w:space="0" w:color="99B1B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EEEF" w:themeColor="accent1" w:themeTint="32" w:fill="E9EEEF" w:themeFill="accent1" w:themeFillTint="32"/>
      </w:tcPr>
    </w:tblStylePr>
    <w:tblStylePr w:type="band1Horz">
      <w:rPr>
        <w:rFonts w:ascii="Arial" w:hAnsi="Arial"/>
        <w:color w:val="404040"/>
        <w:sz w:val="22"/>
      </w:rPr>
      <w:tblPr/>
      <w:tcPr>
        <w:shd w:val="clear" w:color="E9EEEF" w:themeColor="accent1" w:themeTint="32" w:fill="E9EEEF" w:themeFill="accent1" w:themeFillTint="32"/>
      </w:tcPr>
    </w:tblStylePr>
  </w:style>
  <w:style w:type="table" w:customStyle="1" w:styleId="GridTable4-Accent2">
    <w:name w:val="Grid Table 4 - Accent 2"/>
    <w:basedOn w:val="Tabellanormale"/>
    <w:uiPriority w:val="59"/>
    <w:tblPr>
      <w:tblStyleRowBandSize w:val="1"/>
      <w:tblStyleColBandSize w:val="1"/>
      <w:tblBorders>
        <w:top w:val="single" w:sz="4" w:space="0" w:color="DFE6E9" w:themeColor="accent2" w:themeTint="90"/>
        <w:left w:val="single" w:sz="4" w:space="0" w:color="DFE6E9" w:themeColor="accent2" w:themeTint="90"/>
        <w:bottom w:val="single" w:sz="4" w:space="0" w:color="DFE6E9" w:themeColor="accent2" w:themeTint="90"/>
        <w:right w:val="single" w:sz="4" w:space="0" w:color="DFE6E9" w:themeColor="accent2" w:themeTint="90"/>
        <w:insideH w:val="single" w:sz="4" w:space="0" w:color="DFE6E9" w:themeColor="accent2" w:themeTint="90"/>
        <w:insideV w:val="single" w:sz="4" w:space="0" w:color="DFE6E9" w:themeColor="accent2" w:themeTint="90"/>
      </w:tblBorders>
    </w:tblPr>
    <w:tblStylePr w:type="firstRow">
      <w:rPr>
        <w:rFonts w:ascii="Arial" w:hAnsi="Arial"/>
        <w:b/>
        <w:color w:val="FFFFFF"/>
        <w:sz w:val="22"/>
      </w:rPr>
      <w:tblPr/>
      <w:tcPr>
        <w:tcBorders>
          <w:top w:val="single" w:sz="4" w:space="0" w:color="DEE4E8" w:themeColor="accent2" w:themeTint="97"/>
          <w:left w:val="single" w:sz="4" w:space="0" w:color="DEE4E8" w:themeColor="accent2" w:themeTint="97"/>
          <w:bottom w:val="single" w:sz="4" w:space="0" w:color="DEE4E8" w:themeColor="accent2" w:themeTint="97"/>
          <w:right w:val="single" w:sz="4" w:space="0" w:color="DEE4E8" w:themeColor="accent2" w:themeTint="97"/>
        </w:tcBorders>
        <w:shd w:val="clear" w:color="DEE4E8" w:themeColor="accent2" w:themeTint="97" w:fill="DEE4E8" w:themeFill="accent2" w:themeFillTint="97"/>
      </w:tcPr>
    </w:tblStylePr>
    <w:tblStylePr w:type="lastRow">
      <w:rPr>
        <w:b/>
        <w:color w:val="404040"/>
      </w:rPr>
      <w:tblPr/>
      <w:tcPr>
        <w:tcBorders>
          <w:top w:val="single" w:sz="4" w:space="0" w:color="DEE4E8"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6F7" w:themeColor="accent2" w:themeTint="32" w:fill="F4F6F7" w:themeFill="accent2" w:themeFillTint="32"/>
      </w:tcPr>
    </w:tblStylePr>
    <w:tblStylePr w:type="band1Horz">
      <w:rPr>
        <w:rFonts w:ascii="Arial" w:hAnsi="Arial"/>
        <w:color w:val="404040"/>
        <w:sz w:val="22"/>
      </w:rPr>
      <w:tblPr/>
      <w:tcPr>
        <w:shd w:val="clear" w:color="F4F6F7" w:themeColor="accent2" w:themeTint="32" w:fill="F4F6F7" w:themeFill="accent2" w:themeFillTint="32"/>
      </w:tcPr>
    </w:tblStylePr>
  </w:style>
  <w:style w:type="table" w:customStyle="1" w:styleId="GridTable4-Accent3">
    <w:name w:val="Grid Table 4 - Accent 3"/>
    <w:basedOn w:val="Tabellanormale"/>
    <w:uiPriority w:val="59"/>
    <w:tblPr>
      <w:tblStyleRowBandSize w:val="1"/>
      <w:tblStyleColBandSize w:val="1"/>
      <w:tblBorders>
        <w:top w:val="single" w:sz="4" w:space="0" w:color="68EBDC" w:themeColor="accent3" w:themeTint="90"/>
        <w:left w:val="single" w:sz="4" w:space="0" w:color="68EBDC" w:themeColor="accent3" w:themeTint="90"/>
        <w:bottom w:val="single" w:sz="4" w:space="0" w:color="68EBDC" w:themeColor="accent3" w:themeTint="90"/>
        <w:right w:val="single" w:sz="4" w:space="0" w:color="68EBDC" w:themeColor="accent3" w:themeTint="90"/>
        <w:insideH w:val="single" w:sz="4" w:space="0" w:color="68EBDC" w:themeColor="accent3" w:themeTint="90"/>
        <w:insideV w:val="single" w:sz="4" w:space="0" w:color="68EBDC" w:themeColor="accent3" w:themeTint="90"/>
      </w:tblBorders>
    </w:tblPr>
    <w:tblStylePr w:type="firstRow">
      <w:rPr>
        <w:rFonts w:ascii="Arial" w:hAnsi="Arial"/>
        <w:b/>
        <w:color w:val="FFFFFF"/>
        <w:sz w:val="22"/>
      </w:rPr>
      <w:tblPr/>
      <w:tcPr>
        <w:tcBorders>
          <w:top w:val="single" w:sz="4" w:space="0" w:color="18BAA8" w:themeColor="accent3" w:themeTint="FE"/>
          <w:left w:val="single" w:sz="4" w:space="0" w:color="18BAA8" w:themeColor="accent3" w:themeTint="FE"/>
          <w:bottom w:val="single" w:sz="4" w:space="0" w:color="18BAA8" w:themeColor="accent3" w:themeTint="FE"/>
          <w:right w:val="single" w:sz="4" w:space="0" w:color="18BAA8" w:themeColor="accent3" w:themeTint="FE"/>
        </w:tcBorders>
        <w:shd w:val="clear" w:color="18BAA8" w:themeColor="accent3" w:themeTint="FE" w:fill="18BAA8" w:themeFill="accent3" w:themeFillTint="FE"/>
      </w:tcPr>
    </w:tblStylePr>
    <w:tblStylePr w:type="lastRow">
      <w:rPr>
        <w:b/>
        <w:color w:val="404040"/>
      </w:rPr>
      <w:tblPr/>
      <w:tcPr>
        <w:tcBorders>
          <w:top w:val="single" w:sz="4" w:space="0" w:color="18BAA8"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8F8F2" w:themeColor="accent3" w:themeTint="34" w:fill="C8F8F2" w:themeFill="accent3" w:themeFillTint="34"/>
      </w:tcPr>
    </w:tblStylePr>
    <w:tblStylePr w:type="band1Horz">
      <w:rPr>
        <w:rFonts w:ascii="Arial" w:hAnsi="Arial"/>
        <w:color w:val="404040"/>
        <w:sz w:val="22"/>
      </w:rPr>
      <w:tblPr/>
      <w:tcPr>
        <w:shd w:val="clear" w:color="C8F8F2" w:themeColor="accent3" w:themeTint="34" w:fill="C8F8F2" w:themeFill="accent3" w:themeFillTint="34"/>
      </w:tcPr>
    </w:tblStylePr>
  </w:style>
  <w:style w:type="table" w:customStyle="1" w:styleId="GridTable4-Accent4">
    <w:name w:val="Grid Table 4 - Accent 4"/>
    <w:basedOn w:val="Tabellanormale"/>
    <w:uiPriority w:val="59"/>
    <w:tblPr>
      <w:tblStyleRowBandSize w:val="1"/>
      <w:tblStyleColBandSize w:val="1"/>
      <w:tblBorders>
        <w:top w:val="single" w:sz="4" w:space="0" w:color="C5E190" w:themeColor="accent4" w:themeTint="90"/>
        <w:left w:val="single" w:sz="4" w:space="0" w:color="C5E190" w:themeColor="accent4" w:themeTint="90"/>
        <w:bottom w:val="single" w:sz="4" w:space="0" w:color="C5E190" w:themeColor="accent4" w:themeTint="90"/>
        <w:right w:val="single" w:sz="4" w:space="0" w:color="C5E190" w:themeColor="accent4" w:themeTint="90"/>
        <w:insideH w:val="single" w:sz="4" w:space="0" w:color="C5E190" w:themeColor="accent4" w:themeTint="90"/>
        <w:insideV w:val="single" w:sz="4" w:space="0" w:color="C5E190" w:themeColor="accent4" w:themeTint="90"/>
      </w:tblBorders>
    </w:tblPr>
    <w:tblStylePr w:type="firstRow">
      <w:rPr>
        <w:rFonts w:ascii="Arial" w:hAnsi="Arial"/>
        <w:b/>
        <w:color w:val="FFFFFF"/>
        <w:sz w:val="22"/>
      </w:rPr>
      <w:tblPr/>
      <w:tcPr>
        <w:tcBorders>
          <w:top w:val="single" w:sz="4" w:space="0" w:color="C1DF89" w:themeColor="accent4" w:themeTint="9A"/>
          <w:left w:val="single" w:sz="4" w:space="0" w:color="C1DF89" w:themeColor="accent4" w:themeTint="9A"/>
          <w:bottom w:val="single" w:sz="4" w:space="0" w:color="C1DF89" w:themeColor="accent4" w:themeTint="9A"/>
          <w:right w:val="single" w:sz="4" w:space="0" w:color="C1DF89" w:themeColor="accent4" w:themeTint="9A"/>
        </w:tcBorders>
        <w:shd w:val="clear" w:color="C1DF89" w:themeColor="accent4" w:themeTint="9A" w:fill="C1DF89" w:themeFill="accent4" w:themeFillTint="9A"/>
      </w:tcPr>
    </w:tblStylePr>
    <w:tblStylePr w:type="lastRow">
      <w:rPr>
        <w:b/>
        <w:color w:val="404040"/>
      </w:rPr>
      <w:tblPr/>
      <w:tcPr>
        <w:tcBorders>
          <w:top w:val="single" w:sz="4" w:space="0" w:color="C1DF89"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4D7" w:themeColor="accent4" w:themeTint="34" w:fill="EAF4D7" w:themeFill="accent4" w:themeFillTint="34"/>
      </w:tcPr>
    </w:tblStylePr>
    <w:tblStylePr w:type="band1Horz">
      <w:rPr>
        <w:rFonts w:ascii="Arial" w:hAnsi="Arial"/>
        <w:color w:val="404040"/>
        <w:sz w:val="22"/>
      </w:rPr>
      <w:tblPr/>
      <w:tcPr>
        <w:shd w:val="clear" w:color="EAF4D7" w:themeColor="accent4" w:themeTint="34" w:fill="EAF4D7" w:themeFill="accent4" w:themeFillTint="34"/>
      </w:tcPr>
    </w:tblStylePr>
  </w:style>
  <w:style w:type="table" w:customStyle="1" w:styleId="GridTable4-Accent5">
    <w:name w:val="Grid Table 4 - Accent 5"/>
    <w:basedOn w:val="Tabellanormale"/>
    <w:uiPriority w:val="59"/>
    <w:tblPr>
      <w:tblStyleRowBandSize w:val="1"/>
      <w:tblStyleColBandSize w:val="1"/>
      <w:tblBorders>
        <w:top w:val="single" w:sz="4" w:space="0" w:color="FABC94" w:themeColor="accent5" w:themeTint="90"/>
        <w:left w:val="single" w:sz="4" w:space="0" w:color="FABC94" w:themeColor="accent5" w:themeTint="90"/>
        <w:bottom w:val="single" w:sz="4" w:space="0" w:color="FABC94" w:themeColor="accent5" w:themeTint="90"/>
        <w:right w:val="single" w:sz="4" w:space="0" w:color="FABC94" w:themeColor="accent5" w:themeTint="90"/>
        <w:insideH w:val="single" w:sz="4" w:space="0" w:color="FABC94" w:themeColor="accent5" w:themeTint="90"/>
        <w:insideV w:val="single" w:sz="4" w:space="0" w:color="FABC94" w:themeColor="accent5" w:themeTint="90"/>
      </w:tblBorders>
    </w:tblPr>
    <w:tblStylePr w:type="firstRow">
      <w:rPr>
        <w:rFonts w:ascii="Arial" w:hAnsi="Arial"/>
        <w:b/>
        <w:color w:val="FFFFFF"/>
        <w:sz w:val="22"/>
      </w:rPr>
      <w:tblPr/>
      <w:tcPr>
        <w:tcBorders>
          <w:top w:val="single" w:sz="4" w:space="0" w:color="F68A42" w:themeColor="accent5"/>
          <w:left w:val="single" w:sz="4" w:space="0" w:color="F68A42" w:themeColor="accent5"/>
          <w:bottom w:val="single" w:sz="4" w:space="0" w:color="F68A42" w:themeColor="accent5"/>
          <w:right w:val="single" w:sz="4" w:space="0" w:color="F68A42" w:themeColor="accent5"/>
        </w:tcBorders>
        <w:shd w:val="clear" w:color="F68A42" w:themeColor="accent5" w:fill="F68A42" w:themeFill="accent5"/>
      </w:tcPr>
    </w:tblStylePr>
    <w:tblStylePr w:type="lastRow">
      <w:rPr>
        <w:b/>
        <w:color w:val="404040"/>
      </w:rPr>
      <w:tblPr/>
      <w:tcPr>
        <w:tcBorders>
          <w:top w:val="single" w:sz="4" w:space="0" w:color="F68A42"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6D8" w:themeColor="accent5" w:themeTint="34" w:fill="FDE6D8" w:themeFill="accent5" w:themeFillTint="34"/>
      </w:tcPr>
    </w:tblStylePr>
    <w:tblStylePr w:type="band1Horz">
      <w:rPr>
        <w:rFonts w:ascii="Arial" w:hAnsi="Arial"/>
        <w:color w:val="404040"/>
        <w:sz w:val="22"/>
      </w:rPr>
      <w:tblPr/>
      <w:tcPr>
        <w:shd w:val="clear" w:color="FDE6D8" w:themeColor="accent5" w:themeTint="34" w:fill="FDE6D8" w:themeFill="accent5" w:themeFillTint="34"/>
      </w:tcPr>
    </w:tblStylePr>
  </w:style>
  <w:style w:type="table" w:customStyle="1" w:styleId="GridTable4-Accent6">
    <w:name w:val="Grid Table 4 - Accent 6"/>
    <w:basedOn w:val="Tabellanormale"/>
    <w:uiPriority w:val="59"/>
    <w:tblPr>
      <w:tblStyleRowBandSize w:val="1"/>
      <w:tblStyleColBandSize w:val="1"/>
      <w:tblBorders>
        <w:top w:val="single" w:sz="4" w:space="0" w:color="5AB0F2" w:themeColor="accent6" w:themeTint="90"/>
        <w:left w:val="single" w:sz="4" w:space="0" w:color="5AB0F2" w:themeColor="accent6" w:themeTint="90"/>
        <w:bottom w:val="single" w:sz="4" w:space="0" w:color="5AB0F2" w:themeColor="accent6" w:themeTint="90"/>
        <w:right w:val="single" w:sz="4" w:space="0" w:color="5AB0F2" w:themeColor="accent6" w:themeTint="90"/>
        <w:insideH w:val="single" w:sz="4" w:space="0" w:color="5AB0F2" w:themeColor="accent6" w:themeTint="90"/>
        <w:insideV w:val="single" w:sz="4" w:space="0" w:color="5AB0F2" w:themeColor="accent6" w:themeTint="90"/>
      </w:tblBorders>
    </w:tblPr>
    <w:tblStylePr w:type="firstRow">
      <w:rPr>
        <w:rFonts w:ascii="Arial" w:hAnsi="Arial"/>
        <w:b/>
        <w:color w:val="FFFFFF"/>
        <w:sz w:val="22"/>
      </w:rPr>
      <w:tblPr/>
      <w:tcPr>
        <w:tcBorders>
          <w:top w:val="single" w:sz="4" w:space="0" w:color="0E6EB6" w:themeColor="accent6"/>
          <w:left w:val="single" w:sz="4" w:space="0" w:color="0E6EB6" w:themeColor="accent6"/>
          <w:bottom w:val="single" w:sz="4" w:space="0" w:color="0E6EB6" w:themeColor="accent6"/>
          <w:right w:val="single" w:sz="4" w:space="0" w:color="0E6EB6" w:themeColor="accent6"/>
        </w:tcBorders>
        <w:shd w:val="clear" w:color="0E6EB6" w:themeColor="accent6" w:fill="0E6EB6" w:themeFill="accent6"/>
      </w:tcPr>
    </w:tblStylePr>
    <w:tblStylePr w:type="lastRow">
      <w:rPr>
        <w:b/>
        <w:color w:val="404040"/>
      </w:rPr>
      <w:tblPr/>
      <w:tcPr>
        <w:tcBorders>
          <w:top w:val="single" w:sz="4" w:space="0" w:color="0E6EB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3E2FA" w:themeColor="accent6" w:themeTint="34" w:fill="C3E2FA" w:themeFill="accent6" w:themeFillTint="34"/>
      </w:tcPr>
    </w:tblStylePr>
    <w:tblStylePr w:type="band1Horz">
      <w:rPr>
        <w:rFonts w:ascii="Arial" w:hAnsi="Arial"/>
        <w:color w:val="404040"/>
        <w:sz w:val="22"/>
      </w:rPr>
      <w:tblPr/>
      <w:tcPr>
        <w:shd w:val="clear" w:color="C3E2FA" w:themeColor="accent6" w:themeTint="34" w:fill="C3E2FA" w:themeFill="accent6" w:themeFillTint="34"/>
      </w:tcPr>
    </w:tblStylePr>
  </w:style>
  <w:style w:type="table" w:styleId="Tabellagriglia5scura">
    <w:name w:val="Grid Table 5 Dark"/>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8EDEF" w:themeColor="accent1" w:themeTint="34" w:fill="E8EDEF" w:themeFill="accent1" w:themeFillTint="34"/>
    </w:tblPr>
    <w:tblStylePr w:type="firstRow">
      <w:rPr>
        <w:rFonts w:ascii="Arial" w:hAnsi="Arial"/>
        <w:b/>
        <w:color w:val="FFFFFF"/>
        <w:sz w:val="22"/>
      </w:rPr>
      <w:tblPr/>
      <w:tcPr>
        <w:shd w:val="clear" w:color="90ABB1" w:themeColor="accent1" w:fill="90ABB1" w:themeFill="accent1"/>
      </w:tcPr>
    </w:tblStylePr>
    <w:tblStylePr w:type="lastRow">
      <w:rPr>
        <w:rFonts w:ascii="Arial" w:hAnsi="Arial"/>
        <w:b/>
        <w:color w:val="FFFFFF"/>
        <w:sz w:val="22"/>
      </w:rPr>
      <w:tblPr/>
      <w:tcPr>
        <w:tcBorders>
          <w:top w:val="single" w:sz="4" w:space="0" w:color="FFFFFF" w:themeColor="light1"/>
        </w:tcBorders>
        <w:shd w:val="clear" w:color="90ABB1" w:themeColor="accent1" w:fill="90ABB1" w:themeFill="accent1"/>
      </w:tcPr>
    </w:tblStylePr>
    <w:tblStylePr w:type="firstCol">
      <w:rPr>
        <w:rFonts w:ascii="Arial" w:hAnsi="Arial"/>
        <w:b/>
        <w:color w:val="FFFFFF"/>
        <w:sz w:val="22"/>
      </w:rPr>
      <w:tblPr/>
      <w:tcPr>
        <w:shd w:val="clear" w:color="90ABB1" w:themeColor="accent1" w:fill="90ABB1" w:themeFill="accent1"/>
      </w:tcPr>
    </w:tblStylePr>
    <w:tblStylePr w:type="lastCol">
      <w:rPr>
        <w:rFonts w:ascii="Arial" w:hAnsi="Arial"/>
        <w:b/>
        <w:color w:val="FFFFFF"/>
        <w:sz w:val="22"/>
      </w:rPr>
      <w:tblPr/>
      <w:tcPr>
        <w:shd w:val="clear" w:color="90ABB1" w:themeColor="accent1" w:fill="90ABB1" w:themeFill="accent1"/>
      </w:tcPr>
    </w:tblStylePr>
    <w:tblStylePr w:type="band1Vert">
      <w:tblPr/>
      <w:tcPr>
        <w:shd w:val="clear" w:color="CBD8DB" w:themeColor="accent1" w:themeTint="75" w:fill="CBD8DB" w:themeFill="accent1" w:themeFillTint="75"/>
      </w:tcPr>
    </w:tblStylePr>
    <w:tblStylePr w:type="band1Horz">
      <w:tblPr/>
      <w:tcPr>
        <w:shd w:val="clear" w:color="CBD8DB" w:themeColor="accent1" w:themeTint="75" w:fill="CBD8DB" w:themeFill="accent1" w:themeFillTint="75"/>
      </w:tcPr>
    </w:tblStylePr>
  </w:style>
  <w:style w:type="table" w:customStyle="1" w:styleId="GridTable5Dark-Accent2">
    <w:name w:val="Grid Table 5 Dark - Accent 2"/>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6F7" w:themeColor="accent2" w:themeTint="32" w:fill="F4F6F7" w:themeFill="accent2" w:themeFillTint="32"/>
    </w:tblPr>
    <w:tblStylePr w:type="firstRow">
      <w:rPr>
        <w:rFonts w:ascii="Arial" w:hAnsi="Arial"/>
        <w:b/>
        <w:color w:val="FFFFFF"/>
        <w:sz w:val="22"/>
      </w:rPr>
      <w:tblPr/>
      <w:tcPr>
        <w:shd w:val="clear" w:color="C8D3D8" w:themeColor="accent2" w:fill="C8D3D8" w:themeFill="accent2"/>
      </w:tcPr>
    </w:tblStylePr>
    <w:tblStylePr w:type="lastRow">
      <w:rPr>
        <w:rFonts w:ascii="Arial" w:hAnsi="Arial"/>
        <w:b/>
        <w:color w:val="FFFFFF"/>
        <w:sz w:val="22"/>
      </w:rPr>
      <w:tblPr/>
      <w:tcPr>
        <w:tcBorders>
          <w:top w:val="single" w:sz="4" w:space="0" w:color="FFFFFF" w:themeColor="light1"/>
        </w:tcBorders>
        <w:shd w:val="clear" w:color="C8D3D8" w:themeColor="accent2" w:fill="C8D3D8" w:themeFill="accent2"/>
      </w:tcPr>
    </w:tblStylePr>
    <w:tblStylePr w:type="firstCol">
      <w:rPr>
        <w:rFonts w:ascii="Arial" w:hAnsi="Arial"/>
        <w:b/>
        <w:color w:val="FFFFFF"/>
        <w:sz w:val="22"/>
      </w:rPr>
      <w:tblPr/>
      <w:tcPr>
        <w:shd w:val="clear" w:color="C8D3D8" w:themeColor="accent2" w:fill="C8D3D8" w:themeFill="accent2"/>
      </w:tcPr>
    </w:tblStylePr>
    <w:tblStylePr w:type="lastCol">
      <w:rPr>
        <w:rFonts w:ascii="Arial" w:hAnsi="Arial"/>
        <w:b/>
        <w:color w:val="FFFFFF"/>
        <w:sz w:val="22"/>
      </w:rPr>
      <w:tblPr/>
      <w:tcPr>
        <w:shd w:val="clear" w:color="C8D3D8" w:themeColor="accent2" w:fill="C8D3D8" w:themeFill="accent2"/>
      </w:tcPr>
    </w:tblStylePr>
    <w:tblStylePr w:type="band1Vert">
      <w:tblPr/>
      <w:tcPr>
        <w:shd w:val="clear" w:color="E5EAED" w:themeColor="accent2" w:themeTint="75" w:fill="E5EAED" w:themeFill="accent2" w:themeFillTint="75"/>
      </w:tcPr>
    </w:tblStylePr>
    <w:tblStylePr w:type="band1Horz">
      <w:tblPr/>
      <w:tcPr>
        <w:shd w:val="clear" w:color="E5EAED" w:themeColor="accent2" w:themeTint="75" w:fill="E5EAED" w:themeFill="accent2" w:themeFillTint="75"/>
      </w:tcPr>
    </w:tblStylePr>
  </w:style>
  <w:style w:type="table" w:customStyle="1" w:styleId="GridTable5Dark-Accent3">
    <w:name w:val="Grid Table 5 Dark - Accent 3"/>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8F8F2" w:themeColor="accent3" w:themeTint="34" w:fill="C8F8F2" w:themeFill="accent3" w:themeFillTint="34"/>
    </w:tblPr>
    <w:tblStylePr w:type="firstRow">
      <w:rPr>
        <w:rFonts w:ascii="Arial" w:hAnsi="Arial"/>
        <w:b/>
        <w:color w:val="FFFFFF"/>
        <w:sz w:val="22"/>
      </w:rPr>
      <w:tblPr/>
      <w:tcPr>
        <w:shd w:val="clear" w:color="18BAA8" w:themeColor="accent3" w:fill="18BAA8" w:themeFill="accent3"/>
      </w:tcPr>
    </w:tblStylePr>
    <w:tblStylePr w:type="lastRow">
      <w:rPr>
        <w:rFonts w:ascii="Arial" w:hAnsi="Arial"/>
        <w:b/>
        <w:color w:val="FFFFFF"/>
        <w:sz w:val="22"/>
      </w:rPr>
      <w:tblPr/>
      <w:tcPr>
        <w:tcBorders>
          <w:top w:val="single" w:sz="4" w:space="0" w:color="FFFFFF" w:themeColor="light1"/>
        </w:tcBorders>
        <w:shd w:val="clear" w:color="18BAA8" w:themeColor="accent3" w:fill="18BAA8" w:themeFill="accent3"/>
      </w:tcPr>
    </w:tblStylePr>
    <w:tblStylePr w:type="firstCol">
      <w:rPr>
        <w:rFonts w:ascii="Arial" w:hAnsi="Arial"/>
        <w:b/>
        <w:color w:val="FFFFFF"/>
        <w:sz w:val="22"/>
      </w:rPr>
      <w:tblPr/>
      <w:tcPr>
        <w:shd w:val="clear" w:color="18BAA8" w:themeColor="accent3" w:fill="18BAA8" w:themeFill="accent3"/>
      </w:tcPr>
    </w:tblStylePr>
    <w:tblStylePr w:type="lastCol">
      <w:rPr>
        <w:rFonts w:ascii="Arial" w:hAnsi="Arial"/>
        <w:b/>
        <w:color w:val="FFFFFF"/>
        <w:sz w:val="22"/>
      </w:rPr>
      <w:tblPr/>
      <w:tcPr>
        <w:shd w:val="clear" w:color="18BAA8" w:themeColor="accent3" w:fill="18BAA8" w:themeFill="accent3"/>
      </w:tcPr>
    </w:tblStylePr>
    <w:tblStylePr w:type="band1Vert">
      <w:tblPr/>
      <w:tcPr>
        <w:shd w:val="clear" w:color="85EFE3" w:themeColor="accent3" w:themeTint="75" w:fill="85EFE3" w:themeFill="accent3" w:themeFillTint="75"/>
      </w:tcPr>
    </w:tblStylePr>
    <w:tblStylePr w:type="band1Horz">
      <w:tblPr/>
      <w:tcPr>
        <w:shd w:val="clear" w:color="85EFE3" w:themeColor="accent3" w:themeTint="75" w:fill="85EFE3" w:themeFill="accent3" w:themeFillTint="75"/>
      </w:tcPr>
    </w:tblStylePr>
  </w:style>
  <w:style w:type="table" w:customStyle="1" w:styleId="GridTable5Dark-Accent4">
    <w:name w:val="Grid Table 5 Dark- Accent 4"/>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4D7" w:themeColor="accent4" w:themeTint="34" w:fill="EAF4D7" w:themeFill="accent4" w:themeFillTint="34"/>
    </w:tblPr>
    <w:tblStylePr w:type="firstRow">
      <w:rPr>
        <w:rFonts w:ascii="Arial" w:hAnsi="Arial"/>
        <w:b/>
        <w:color w:val="FFFFFF"/>
        <w:sz w:val="22"/>
      </w:rPr>
      <w:tblPr/>
      <w:tcPr>
        <w:shd w:val="clear" w:color="9ACA3C" w:themeColor="accent4" w:fill="9ACA3C" w:themeFill="accent4"/>
      </w:tcPr>
    </w:tblStylePr>
    <w:tblStylePr w:type="lastRow">
      <w:rPr>
        <w:rFonts w:ascii="Arial" w:hAnsi="Arial"/>
        <w:b/>
        <w:color w:val="FFFFFF"/>
        <w:sz w:val="22"/>
      </w:rPr>
      <w:tblPr/>
      <w:tcPr>
        <w:tcBorders>
          <w:top w:val="single" w:sz="4" w:space="0" w:color="FFFFFF" w:themeColor="light1"/>
        </w:tcBorders>
        <w:shd w:val="clear" w:color="9ACA3C" w:themeColor="accent4" w:fill="9ACA3C" w:themeFill="accent4"/>
      </w:tcPr>
    </w:tblStylePr>
    <w:tblStylePr w:type="firstCol">
      <w:rPr>
        <w:rFonts w:ascii="Arial" w:hAnsi="Arial"/>
        <w:b/>
        <w:color w:val="FFFFFF"/>
        <w:sz w:val="22"/>
      </w:rPr>
      <w:tblPr/>
      <w:tcPr>
        <w:shd w:val="clear" w:color="9ACA3C" w:themeColor="accent4" w:fill="9ACA3C" w:themeFill="accent4"/>
      </w:tcPr>
    </w:tblStylePr>
    <w:tblStylePr w:type="lastCol">
      <w:rPr>
        <w:rFonts w:ascii="Arial" w:hAnsi="Arial"/>
        <w:b/>
        <w:color w:val="FFFFFF"/>
        <w:sz w:val="22"/>
      </w:rPr>
      <w:tblPr/>
      <w:tcPr>
        <w:shd w:val="clear" w:color="9ACA3C" w:themeColor="accent4" w:fill="9ACA3C" w:themeFill="accent4"/>
      </w:tcPr>
    </w:tblStylePr>
    <w:tblStylePr w:type="band1Vert">
      <w:tblPr/>
      <w:tcPr>
        <w:shd w:val="clear" w:color="D0E6A5" w:themeColor="accent4" w:themeTint="75" w:fill="D0E6A5" w:themeFill="accent4" w:themeFillTint="75"/>
      </w:tcPr>
    </w:tblStylePr>
    <w:tblStylePr w:type="band1Horz">
      <w:tblPr/>
      <w:tcPr>
        <w:shd w:val="clear" w:color="D0E6A5" w:themeColor="accent4" w:themeTint="75" w:fill="D0E6A5" w:themeFill="accent4" w:themeFillTint="75"/>
      </w:tcPr>
    </w:tblStylePr>
  </w:style>
  <w:style w:type="table" w:customStyle="1" w:styleId="GridTable5Dark-Accent5">
    <w:name w:val="Grid Table 5 Dark - Accent 5"/>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6D8" w:themeColor="accent5" w:themeTint="34" w:fill="FDE6D8" w:themeFill="accent5" w:themeFillTint="34"/>
    </w:tblPr>
    <w:tblStylePr w:type="firstRow">
      <w:rPr>
        <w:rFonts w:ascii="Arial" w:hAnsi="Arial"/>
        <w:b/>
        <w:color w:val="FFFFFF"/>
        <w:sz w:val="22"/>
      </w:rPr>
      <w:tblPr/>
      <w:tcPr>
        <w:shd w:val="clear" w:color="F68A42" w:themeColor="accent5" w:fill="F68A42" w:themeFill="accent5"/>
      </w:tcPr>
    </w:tblStylePr>
    <w:tblStylePr w:type="lastRow">
      <w:rPr>
        <w:rFonts w:ascii="Arial" w:hAnsi="Arial"/>
        <w:b/>
        <w:color w:val="FFFFFF"/>
        <w:sz w:val="22"/>
      </w:rPr>
      <w:tblPr/>
      <w:tcPr>
        <w:tcBorders>
          <w:top w:val="single" w:sz="4" w:space="0" w:color="FFFFFF" w:themeColor="light1"/>
        </w:tcBorders>
        <w:shd w:val="clear" w:color="F68A42" w:themeColor="accent5" w:fill="F68A42" w:themeFill="accent5"/>
      </w:tcPr>
    </w:tblStylePr>
    <w:tblStylePr w:type="firstCol">
      <w:rPr>
        <w:rFonts w:ascii="Arial" w:hAnsi="Arial"/>
        <w:b/>
        <w:color w:val="FFFFFF"/>
        <w:sz w:val="22"/>
      </w:rPr>
      <w:tblPr/>
      <w:tcPr>
        <w:shd w:val="clear" w:color="F68A42" w:themeColor="accent5" w:fill="F68A42" w:themeFill="accent5"/>
      </w:tcPr>
    </w:tblStylePr>
    <w:tblStylePr w:type="lastCol">
      <w:rPr>
        <w:rFonts w:ascii="Arial" w:hAnsi="Arial"/>
        <w:b/>
        <w:color w:val="FFFFFF"/>
        <w:sz w:val="22"/>
      </w:rPr>
      <w:tblPr/>
      <w:tcPr>
        <w:shd w:val="clear" w:color="F68A42" w:themeColor="accent5" w:fill="F68A42" w:themeFill="accent5"/>
      </w:tcPr>
    </w:tblStylePr>
    <w:tblStylePr w:type="band1Vert">
      <w:tblPr/>
      <w:tcPr>
        <w:shd w:val="clear" w:color="FBC9A8" w:themeColor="accent5" w:themeTint="75" w:fill="FBC9A8" w:themeFill="accent5" w:themeFillTint="75"/>
      </w:tcPr>
    </w:tblStylePr>
    <w:tblStylePr w:type="band1Horz">
      <w:tblPr/>
      <w:tcPr>
        <w:shd w:val="clear" w:color="FBC9A8" w:themeColor="accent5" w:themeTint="75" w:fill="FBC9A8" w:themeFill="accent5" w:themeFillTint="75"/>
      </w:tcPr>
    </w:tblStylePr>
  </w:style>
  <w:style w:type="table" w:customStyle="1" w:styleId="GridTable5Dark-Accent6">
    <w:name w:val="Grid Table 5 Dark - Accent 6"/>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3E2FA" w:themeColor="accent6" w:themeTint="34" w:fill="C3E2FA" w:themeFill="accent6" w:themeFillTint="34"/>
    </w:tblPr>
    <w:tblStylePr w:type="firstRow">
      <w:rPr>
        <w:rFonts w:ascii="Arial" w:hAnsi="Arial"/>
        <w:b/>
        <w:color w:val="FFFFFF"/>
        <w:sz w:val="22"/>
      </w:rPr>
      <w:tblPr/>
      <w:tcPr>
        <w:shd w:val="clear" w:color="0E6EB6" w:themeColor="accent6" w:fill="0E6EB6" w:themeFill="accent6"/>
      </w:tcPr>
    </w:tblStylePr>
    <w:tblStylePr w:type="lastRow">
      <w:rPr>
        <w:rFonts w:ascii="Arial" w:hAnsi="Arial"/>
        <w:b/>
        <w:color w:val="FFFFFF"/>
        <w:sz w:val="22"/>
      </w:rPr>
      <w:tblPr/>
      <w:tcPr>
        <w:tcBorders>
          <w:top w:val="single" w:sz="4" w:space="0" w:color="FFFFFF" w:themeColor="light1"/>
        </w:tcBorders>
        <w:shd w:val="clear" w:color="0E6EB6" w:themeColor="accent6" w:fill="0E6EB6" w:themeFill="accent6"/>
      </w:tcPr>
    </w:tblStylePr>
    <w:tblStylePr w:type="firstCol">
      <w:rPr>
        <w:rFonts w:ascii="Arial" w:hAnsi="Arial"/>
        <w:b/>
        <w:color w:val="FFFFFF"/>
        <w:sz w:val="22"/>
      </w:rPr>
      <w:tblPr/>
      <w:tcPr>
        <w:shd w:val="clear" w:color="0E6EB6" w:themeColor="accent6" w:fill="0E6EB6" w:themeFill="accent6"/>
      </w:tcPr>
    </w:tblStylePr>
    <w:tblStylePr w:type="lastCol">
      <w:rPr>
        <w:rFonts w:ascii="Arial" w:hAnsi="Arial"/>
        <w:b/>
        <w:color w:val="FFFFFF"/>
        <w:sz w:val="22"/>
      </w:rPr>
      <w:tblPr/>
      <w:tcPr>
        <w:shd w:val="clear" w:color="0E6EB6" w:themeColor="accent6" w:fill="0E6EB6" w:themeFill="accent6"/>
      </w:tcPr>
    </w:tblStylePr>
    <w:tblStylePr w:type="band1Vert">
      <w:tblPr/>
      <w:tcPr>
        <w:shd w:val="clear" w:color="78BFF4" w:themeColor="accent6" w:themeTint="75" w:fill="78BFF4" w:themeFill="accent6" w:themeFillTint="75"/>
      </w:tcPr>
    </w:tblStylePr>
    <w:tblStylePr w:type="band1Horz">
      <w:tblPr/>
      <w:tcPr>
        <w:shd w:val="clear" w:color="78BFF4" w:themeColor="accent6" w:themeTint="75" w:fill="78BFF4" w:themeFill="accent6" w:themeFillTint="75"/>
      </w:tcPr>
    </w:tblStylePr>
  </w:style>
  <w:style w:type="table" w:styleId="Tabellagriglia6acolori">
    <w:name w:val="Grid Table 6 Colorful"/>
    <w:basedOn w:val="Tabellanorma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lanormale"/>
    <w:uiPriority w:val="99"/>
    <w:tblPr>
      <w:tblStyleRowBandSize w:val="1"/>
      <w:tblStyleColBandSize w:val="1"/>
      <w:tblBorders>
        <w:top w:val="single" w:sz="4" w:space="0" w:color="C7D4D7" w:themeColor="accent1" w:themeTint="80"/>
        <w:left w:val="single" w:sz="4" w:space="0" w:color="C7D4D7" w:themeColor="accent1" w:themeTint="80"/>
        <w:bottom w:val="single" w:sz="4" w:space="0" w:color="C7D4D7" w:themeColor="accent1" w:themeTint="80"/>
        <w:right w:val="single" w:sz="4" w:space="0" w:color="C7D4D7" w:themeColor="accent1" w:themeTint="80"/>
        <w:insideH w:val="single" w:sz="4" w:space="0" w:color="C7D4D7" w:themeColor="accent1" w:themeTint="80"/>
        <w:insideV w:val="single" w:sz="4" w:space="0" w:color="C7D4D7" w:themeColor="accent1" w:themeTint="80"/>
      </w:tblBorders>
    </w:tblPr>
    <w:tblStylePr w:type="firstRow">
      <w:rPr>
        <w:b/>
        <w:color w:val="C7D4D7" w:themeColor="accent1" w:themeTint="80" w:themeShade="95"/>
      </w:rPr>
      <w:tblPr/>
      <w:tcPr>
        <w:tcBorders>
          <w:bottom w:val="single" w:sz="12" w:space="0" w:color="C7D4D7" w:themeColor="accent1" w:themeTint="80"/>
        </w:tcBorders>
      </w:tcPr>
    </w:tblStylePr>
    <w:tblStylePr w:type="lastRow">
      <w:rPr>
        <w:b/>
        <w:color w:val="C7D4D7" w:themeColor="accent1" w:themeTint="80" w:themeShade="95"/>
      </w:rPr>
    </w:tblStylePr>
    <w:tblStylePr w:type="firstCol">
      <w:rPr>
        <w:b/>
        <w:color w:val="C7D4D7" w:themeColor="accent1" w:themeTint="80" w:themeShade="95"/>
      </w:rPr>
    </w:tblStylePr>
    <w:tblStylePr w:type="lastCol">
      <w:rPr>
        <w:b/>
        <w:color w:val="C7D4D7" w:themeColor="accent1" w:themeTint="80" w:themeShade="95"/>
      </w:rPr>
    </w:tblStylePr>
    <w:tblStylePr w:type="band1Vert">
      <w:tblPr/>
      <w:tcPr>
        <w:shd w:val="clear" w:color="E8EDEF" w:themeColor="accent1" w:themeTint="34" w:fill="E8EDEF" w:themeFill="accent1" w:themeFillTint="34"/>
      </w:tcPr>
    </w:tblStylePr>
    <w:tblStylePr w:type="band1Horz">
      <w:rPr>
        <w:rFonts w:ascii="Arial" w:hAnsi="Arial"/>
        <w:color w:val="C7D4D7" w:themeColor="accent1" w:themeTint="80" w:themeShade="95"/>
        <w:sz w:val="22"/>
      </w:rPr>
      <w:tblPr/>
      <w:tcPr>
        <w:shd w:val="clear" w:color="E8EDEF" w:themeColor="accent1" w:themeTint="34" w:fill="E8EDEF" w:themeFill="accent1" w:themeFillTint="34"/>
      </w:tcPr>
    </w:tblStylePr>
    <w:tblStylePr w:type="band2Horz">
      <w:rPr>
        <w:rFonts w:ascii="Arial" w:hAnsi="Arial"/>
        <w:color w:val="C7D4D7" w:themeColor="accent1" w:themeTint="80" w:themeShade="95"/>
        <w:sz w:val="22"/>
      </w:rPr>
    </w:tblStylePr>
  </w:style>
  <w:style w:type="table" w:customStyle="1" w:styleId="GridTable6Colorful-Accent2">
    <w:name w:val="Grid Table 6 Colorful - Accent 2"/>
    <w:basedOn w:val="Tabellanormale"/>
    <w:uiPriority w:val="99"/>
    <w:tblPr>
      <w:tblStyleRowBandSize w:val="1"/>
      <w:tblStyleColBandSize w:val="1"/>
      <w:tblBorders>
        <w:top w:val="single" w:sz="4" w:space="0" w:color="DEE4E8" w:themeColor="accent2" w:themeTint="97"/>
        <w:left w:val="single" w:sz="4" w:space="0" w:color="DEE4E8" w:themeColor="accent2" w:themeTint="97"/>
        <w:bottom w:val="single" w:sz="4" w:space="0" w:color="DEE4E8" w:themeColor="accent2" w:themeTint="97"/>
        <w:right w:val="single" w:sz="4" w:space="0" w:color="DEE4E8" w:themeColor="accent2" w:themeTint="97"/>
        <w:insideH w:val="single" w:sz="4" w:space="0" w:color="DEE4E8" w:themeColor="accent2" w:themeTint="97"/>
        <w:insideV w:val="single" w:sz="4" w:space="0" w:color="DEE4E8" w:themeColor="accent2" w:themeTint="97"/>
      </w:tblBorders>
    </w:tblPr>
    <w:tblStylePr w:type="firstRow">
      <w:rPr>
        <w:b/>
        <w:color w:val="DEE4E8" w:themeColor="accent2" w:themeTint="97" w:themeShade="95"/>
      </w:rPr>
      <w:tblPr/>
      <w:tcPr>
        <w:tcBorders>
          <w:bottom w:val="single" w:sz="12" w:space="0" w:color="DEE4E8" w:themeColor="accent2" w:themeTint="97"/>
        </w:tcBorders>
      </w:tcPr>
    </w:tblStylePr>
    <w:tblStylePr w:type="lastRow">
      <w:rPr>
        <w:b/>
        <w:color w:val="DEE4E8" w:themeColor="accent2" w:themeTint="97" w:themeShade="95"/>
      </w:rPr>
    </w:tblStylePr>
    <w:tblStylePr w:type="firstCol">
      <w:rPr>
        <w:b/>
        <w:color w:val="DEE4E8" w:themeColor="accent2" w:themeTint="97" w:themeShade="95"/>
      </w:rPr>
    </w:tblStylePr>
    <w:tblStylePr w:type="lastCol">
      <w:rPr>
        <w:b/>
        <w:color w:val="DEE4E8" w:themeColor="accent2" w:themeTint="97" w:themeShade="95"/>
      </w:rPr>
    </w:tblStylePr>
    <w:tblStylePr w:type="band1Vert">
      <w:tblPr/>
      <w:tcPr>
        <w:shd w:val="clear" w:color="F4F6F7" w:themeColor="accent2" w:themeTint="32" w:fill="F4F6F7" w:themeFill="accent2" w:themeFillTint="32"/>
      </w:tcPr>
    </w:tblStylePr>
    <w:tblStylePr w:type="band1Horz">
      <w:rPr>
        <w:rFonts w:ascii="Arial" w:hAnsi="Arial"/>
        <w:color w:val="DEE4E8" w:themeColor="accent2" w:themeTint="97" w:themeShade="95"/>
        <w:sz w:val="22"/>
      </w:rPr>
      <w:tblPr/>
      <w:tcPr>
        <w:shd w:val="clear" w:color="F4F6F7" w:themeColor="accent2" w:themeTint="32" w:fill="F4F6F7" w:themeFill="accent2" w:themeFillTint="32"/>
      </w:tcPr>
    </w:tblStylePr>
    <w:tblStylePr w:type="band2Horz">
      <w:rPr>
        <w:rFonts w:ascii="Arial" w:hAnsi="Arial"/>
        <w:color w:val="DEE4E8" w:themeColor="accent2" w:themeTint="97" w:themeShade="95"/>
        <w:sz w:val="22"/>
      </w:rPr>
    </w:tblStylePr>
  </w:style>
  <w:style w:type="table" w:customStyle="1" w:styleId="GridTable6Colorful-Accent3">
    <w:name w:val="Grid Table 6 Colorful - Accent 3"/>
    <w:basedOn w:val="Tabellanormale"/>
    <w:uiPriority w:val="99"/>
    <w:tblPr>
      <w:tblStyleRowBandSize w:val="1"/>
      <w:tblStyleColBandSize w:val="1"/>
      <w:tblBorders>
        <w:top w:val="single" w:sz="4" w:space="0" w:color="18BAA8" w:themeColor="accent3" w:themeTint="FE"/>
        <w:left w:val="single" w:sz="4" w:space="0" w:color="18BAA8" w:themeColor="accent3" w:themeTint="FE"/>
        <w:bottom w:val="single" w:sz="4" w:space="0" w:color="18BAA8" w:themeColor="accent3" w:themeTint="FE"/>
        <w:right w:val="single" w:sz="4" w:space="0" w:color="18BAA8" w:themeColor="accent3" w:themeTint="FE"/>
        <w:insideH w:val="single" w:sz="4" w:space="0" w:color="18BAA8" w:themeColor="accent3" w:themeTint="FE"/>
        <w:insideV w:val="single" w:sz="4" w:space="0" w:color="18BAA8" w:themeColor="accent3" w:themeTint="FE"/>
      </w:tblBorders>
    </w:tblPr>
    <w:tblStylePr w:type="firstRow">
      <w:rPr>
        <w:b/>
        <w:color w:val="18BAA8" w:themeColor="accent3" w:themeTint="FE" w:themeShade="95"/>
      </w:rPr>
      <w:tblPr/>
      <w:tcPr>
        <w:tcBorders>
          <w:bottom w:val="single" w:sz="12" w:space="0" w:color="18BAA8" w:themeColor="accent3" w:themeTint="FE"/>
        </w:tcBorders>
      </w:tcPr>
    </w:tblStylePr>
    <w:tblStylePr w:type="lastRow">
      <w:rPr>
        <w:b/>
        <w:color w:val="18BAA8" w:themeColor="accent3" w:themeTint="FE" w:themeShade="95"/>
      </w:rPr>
    </w:tblStylePr>
    <w:tblStylePr w:type="firstCol">
      <w:rPr>
        <w:b/>
        <w:color w:val="18BAA8" w:themeColor="accent3" w:themeTint="FE" w:themeShade="95"/>
      </w:rPr>
    </w:tblStylePr>
    <w:tblStylePr w:type="lastCol">
      <w:rPr>
        <w:b/>
        <w:color w:val="18BAA8" w:themeColor="accent3" w:themeTint="FE" w:themeShade="95"/>
      </w:rPr>
    </w:tblStylePr>
    <w:tblStylePr w:type="band1Vert">
      <w:tblPr/>
      <w:tcPr>
        <w:shd w:val="clear" w:color="C8F8F2" w:themeColor="accent3" w:themeTint="34" w:fill="C8F8F2" w:themeFill="accent3" w:themeFillTint="34"/>
      </w:tcPr>
    </w:tblStylePr>
    <w:tblStylePr w:type="band1Horz">
      <w:rPr>
        <w:rFonts w:ascii="Arial" w:hAnsi="Arial"/>
        <w:color w:val="18BAA8" w:themeColor="accent3" w:themeTint="FE" w:themeShade="95"/>
        <w:sz w:val="22"/>
      </w:rPr>
      <w:tblPr/>
      <w:tcPr>
        <w:shd w:val="clear" w:color="C8F8F2" w:themeColor="accent3" w:themeTint="34" w:fill="C8F8F2" w:themeFill="accent3" w:themeFillTint="34"/>
      </w:tcPr>
    </w:tblStylePr>
    <w:tblStylePr w:type="band2Horz">
      <w:rPr>
        <w:rFonts w:ascii="Arial" w:hAnsi="Arial"/>
        <w:color w:val="18BAA8" w:themeColor="accent3" w:themeTint="FE" w:themeShade="95"/>
        <w:sz w:val="22"/>
      </w:rPr>
    </w:tblStylePr>
  </w:style>
  <w:style w:type="table" w:customStyle="1" w:styleId="GridTable6Colorful-Accent4">
    <w:name w:val="Grid Table 6 Colorful - Accent 4"/>
    <w:basedOn w:val="Tabellanormale"/>
    <w:uiPriority w:val="99"/>
    <w:tblPr>
      <w:tblStyleRowBandSize w:val="1"/>
      <w:tblStyleColBandSize w:val="1"/>
      <w:tblBorders>
        <w:top w:val="single" w:sz="4" w:space="0" w:color="C1DF89" w:themeColor="accent4" w:themeTint="9A"/>
        <w:left w:val="single" w:sz="4" w:space="0" w:color="C1DF89" w:themeColor="accent4" w:themeTint="9A"/>
        <w:bottom w:val="single" w:sz="4" w:space="0" w:color="C1DF89" w:themeColor="accent4" w:themeTint="9A"/>
        <w:right w:val="single" w:sz="4" w:space="0" w:color="C1DF89" w:themeColor="accent4" w:themeTint="9A"/>
        <w:insideH w:val="single" w:sz="4" w:space="0" w:color="C1DF89" w:themeColor="accent4" w:themeTint="9A"/>
        <w:insideV w:val="single" w:sz="4" w:space="0" w:color="C1DF89" w:themeColor="accent4" w:themeTint="9A"/>
      </w:tblBorders>
    </w:tblPr>
    <w:tblStylePr w:type="firstRow">
      <w:rPr>
        <w:b/>
        <w:color w:val="C1DF89" w:themeColor="accent4" w:themeTint="9A" w:themeShade="95"/>
      </w:rPr>
      <w:tblPr/>
      <w:tcPr>
        <w:tcBorders>
          <w:bottom w:val="single" w:sz="12" w:space="0" w:color="C1DF89" w:themeColor="accent4" w:themeTint="9A"/>
        </w:tcBorders>
      </w:tcPr>
    </w:tblStylePr>
    <w:tblStylePr w:type="lastRow">
      <w:rPr>
        <w:b/>
        <w:color w:val="C1DF89" w:themeColor="accent4" w:themeTint="9A" w:themeShade="95"/>
      </w:rPr>
    </w:tblStylePr>
    <w:tblStylePr w:type="firstCol">
      <w:rPr>
        <w:b/>
        <w:color w:val="C1DF89" w:themeColor="accent4" w:themeTint="9A" w:themeShade="95"/>
      </w:rPr>
    </w:tblStylePr>
    <w:tblStylePr w:type="lastCol">
      <w:rPr>
        <w:b/>
        <w:color w:val="C1DF89" w:themeColor="accent4" w:themeTint="9A" w:themeShade="95"/>
      </w:rPr>
    </w:tblStylePr>
    <w:tblStylePr w:type="band1Vert">
      <w:tblPr/>
      <w:tcPr>
        <w:shd w:val="clear" w:color="EAF4D7" w:themeColor="accent4" w:themeTint="34" w:fill="EAF4D7" w:themeFill="accent4" w:themeFillTint="34"/>
      </w:tcPr>
    </w:tblStylePr>
    <w:tblStylePr w:type="band1Horz">
      <w:rPr>
        <w:rFonts w:ascii="Arial" w:hAnsi="Arial"/>
        <w:color w:val="C1DF89" w:themeColor="accent4" w:themeTint="9A" w:themeShade="95"/>
        <w:sz w:val="22"/>
      </w:rPr>
      <w:tblPr/>
      <w:tcPr>
        <w:shd w:val="clear" w:color="EAF4D7" w:themeColor="accent4" w:themeTint="34" w:fill="EAF4D7" w:themeFill="accent4" w:themeFillTint="34"/>
      </w:tcPr>
    </w:tblStylePr>
    <w:tblStylePr w:type="band2Horz">
      <w:rPr>
        <w:rFonts w:ascii="Arial" w:hAnsi="Arial"/>
        <w:color w:val="C1DF89" w:themeColor="accent4" w:themeTint="9A" w:themeShade="95"/>
        <w:sz w:val="22"/>
      </w:rPr>
    </w:tblStylePr>
  </w:style>
  <w:style w:type="table" w:customStyle="1" w:styleId="GridTable6Colorful-Accent5">
    <w:name w:val="Grid Table 6 Colorful - Accent 5"/>
    <w:basedOn w:val="Tabellanormale"/>
    <w:uiPriority w:val="99"/>
    <w:tblPr>
      <w:tblStyleRowBandSize w:val="1"/>
      <w:tblStyleColBandSize w:val="1"/>
      <w:tblBorders>
        <w:top w:val="single" w:sz="4" w:space="0" w:color="F68A42" w:themeColor="accent5"/>
        <w:left w:val="single" w:sz="4" w:space="0" w:color="F68A42" w:themeColor="accent5"/>
        <w:bottom w:val="single" w:sz="4" w:space="0" w:color="F68A42" w:themeColor="accent5"/>
        <w:right w:val="single" w:sz="4" w:space="0" w:color="F68A42" w:themeColor="accent5"/>
        <w:insideH w:val="single" w:sz="4" w:space="0" w:color="F68A42" w:themeColor="accent5"/>
        <w:insideV w:val="single" w:sz="4" w:space="0" w:color="F68A42" w:themeColor="accent5"/>
      </w:tblBorders>
    </w:tblPr>
    <w:tblStylePr w:type="firstRow">
      <w:rPr>
        <w:b/>
        <w:color w:val="AD4A08" w:themeColor="accent5" w:themeShade="95"/>
      </w:rPr>
      <w:tblPr/>
      <w:tcPr>
        <w:tcBorders>
          <w:bottom w:val="single" w:sz="12" w:space="0" w:color="F68A42" w:themeColor="accent5"/>
        </w:tcBorders>
      </w:tcPr>
    </w:tblStylePr>
    <w:tblStylePr w:type="lastRow">
      <w:rPr>
        <w:b/>
        <w:color w:val="AD4A08" w:themeColor="accent5" w:themeShade="95"/>
      </w:rPr>
    </w:tblStylePr>
    <w:tblStylePr w:type="firstCol">
      <w:rPr>
        <w:b/>
        <w:color w:val="AD4A08" w:themeColor="accent5" w:themeShade="95"/>
      </w:rPr>
    </w:tblStylePr>
    <w:tblStylePr w:type="lastCol">
      <w:rPr>
        <w:b/>
        <w:color w:val="AD4A08" w:themeColor="accent5" w:themeShade="95"/>
      </w:rPr>
    </w:tblStylePr>
    <w:tblStylePr w:type="band1Vert">
      <w:tblPr/>
      <w:tcPr>
        <w:shd w:val="clear" w:color="FDE6D8" w:themeColor="accent5" w:themeTint="34" w:fill="FDE6D8" w:themeFill="accent5" w:themeFillTint="34"/>
      </w:tcPr>
    </w:tblStylePr>
    <w:tblStylePr w:type="band1Horz">
      <w:rPr>
        <w:rFonts w:ascii="Arial" w:hAnsi="Arial"/>
        <w:color w:val="AD4A08" w:themeColor="accent5" w:themeShade="95"/>
        <w:sz w:val="22"/>
      </w:rPr>
      <w:tblPr/>
      <w:tcPr>
        <w:shd w:val="clear" w:color="FDE6D8" w:themeColor="accent5" w:themeTint="34" w:fill="FDE6D8" w:themeFill="accent5" w:themeFillTint="34"/>
      </w:tcPr>
    </w:tblStylePr>
    <w:tblStylePr w:type="band2Horz">
      <w:rPr>
        <w:rFonts w:ascii="Arial" w:hAnsi="Arial"/>
        <w:color w:val="AD4A08" w:themeColor="accent5" w:themeShade="95"/>
        <w:sz w:val="22"/>
      </w:rPr>
    </w:tblStylePr>
  </w:style>
  <w:style w:type="table" w:customStyle="1" w:styleId="GridTable6Colorful-Accent6">
    <w:name w:val="Grid Table 6 Colorful - Accent 6"/>
    <w:basedOn w:val="Tabellanormale"/>
    <w:uiPriority w:val="99"/>
    <w:tblPr>
      <w:tblStyleRowBandSize w:val="1"/>
      <w:tblStyleColBandSize w:val="1"/>
      <w:tblBorders>
        <w:top w:val="single" w:sz="4" w:space="0" w:color="0E6EB6" w:themeColor="accent6"/>
        <w:left w:val="single" w:sz="4" w:space="0" w:color="0E6EB6" w:themeColor="accent6"/>
        <w:bottom w:val="single" w:sz="4" w:space="0" w:color="0E6EB6" w:themeColor="accent6"/>
        <w:right w:val="single" w:sz="4" w:space="0" w:color="0E6EB6" w:themeColor="accent6"/>
        <w:insideH w:val="single" w:sz="4" w:space="0" w:color="0E6EB6" w:themeColor="accent6"/>
        <w:insideV w:val="single" w:sz="4" w:space="0" w:color="0E6EB6" w:themeColor="accent6"/>
      </w:tblBorders>
    </w:tblPr>
    <w:tblStylePr w:type="firstRow">
      <w:rPr>
        <w:b/>
        <w:color w:val="AD4A08" w:themeColor="accent5" w:themeShade="95"/>
      </w:rPr>
      <w:tblPr/>
      <w:tcPr>
        <w:tcBorders>
          <w:bottom w:val="single" w:sz="12" w:space="0" w:color="0E6EB6" w:themeColor="accent6"/>
        </w:tcBorders>
      </w:tcPr>
    </w:tblStylePr>
    <w:tblStylePr w:type="lastRow">
      <w:rPr>
        <w:b/>
        <w:color w:val="AD4A08" w:themeColor="accent5" w:themeShade="95"/>
      </w:rPr>
    </w:tblStylePr>
    <w:tblStylePr w:type="firstCol">
      <w:rPr>
        <w:b/>
        <w:color w:val="AD4A08" w:themeColor="accent5" w:themeShade="95"/>
      </w:rPr>
    </w:tblStylePr>
    <w:tblStylePr w:type="lastCol">
      <w:rPr>
        <w:b/>
        <w:color w:val="AD4A08" w:themeColor="accent5" w:themeShade="95"/>
      </w:rPr>
    </w:tblStylePr>
    <w:tblStylePr w:type="band1Vert">
      <w:tblPr/>
      <w:tcPr>
        <w:shd w:val="clear" w:color="C3E2FA" w:themeColor="accent6" w:themeTint="34" w:fill="C3E2FA" w:themeFill="accent6" w:themeFillTint="34"/>
      </w:tcPr>
    </w:tblStylePr>
    <w:tblStylePr w:type="band1Horz">
      <w:rPr>
        <w:rFonts w:ascii="Arial" w:hAnsi="Arial"/>
        <w:color w:val="AD4A08" w:themeColor="accent5" w:themeShade="95"/>
        <w:sz w:val="22"/>
      </w:rPr>
      <w:tblPr/>
      <w:tcPr>
        <w:shd w:val="clear" w:color="C3E2FA" w:themeColor="accent6" w:themeTint="34" w:fill="C3E2FA" w:themeFill="accent6" w:themeFillTint="34"/>
      </w:tcPr>
    </w:tblStylePr>
    <w:tblStylePr w:type="band2Horz">
      <w:rPr>
        <w:rFonts w:ascii="Arial" w:hAnsi="Arial"/>
        <w:color w:val="AD4A08" w:themeColor="accent5" w:themeShade="95"/>
        <w:sz w:val="22"/>
      </w:rPr>
    </w:tblStylePr>
  </w:style>
  <w:style w:type="table" w:styleId="Tabellagriglia7acolori">
    <w:name w:val="Grid Table 7 Colorful"/>
    <w:basedOn w:val="Tabellanorma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lanormale"/>
    <w:uiPriority w:val="99"/>
    <w:tblPr>
      <w:tblStyleRowBandSize w:val="1"/>
      <w:tblStyleColBandSize w:val="1"/>
      <w:tblBorders>
        <w:bottom w:val="single" w:sz="4" w:space="0" w:color="C7D4D7" w:themeColor="accent1" w:themeTint="80"/>
        <w:right w:val="single" w:sz="4" w:space="0" w:color="C7D4D7" w:themeColor="accent1" w:themeTint="80"/>
        <w:insideH w:val="single" w:sz="4" w:space="0" w:color="C7D4D7" w:themeColor="accent1" w:themeTint="80"/>
        <w:insideV w:val="single" w:sz="4" w:space="0" w:color="C7D4D7" w:themeColor="accent1" w:themeTint="80"/>
      </w:tblBorders>
    </w:tblPr>
    <w:tblStylePr w:type="firstRow">
      <w:rPr>
        <w:rFonts w:ascii="Arial" w:hAnsi="Arial"/>
        <w:b/>
        <w:color w:val="C7D4D7" w:themeColor="accent1" w:themeTint="80" w:themeShade="95"/>
        <w:sz w:val="22"/>
      </w:rPr>
      <w:tblPr/>
      <w:tcPr>
        <w:tcBorders>
          <w:top w:val="none" w:sz="0" w:space="0" w:color="auto"/>
          <w:left w:val="none" w:sz="0" w:space="0" w:color="auto"/>
          <w:bottom w:val="single" w:sz="4" w:space="0" w:color="C7D4D7" w:themeColor="accent1" w:themeTint="80"/>
          <w:right w:val="none" w:sz="0" w:space="0" w:color="auto"/>
        </w:tcBorders>
        <w:shd w:val="clear" w:color="FFFFFF" w:themeColor="light1" w:fill="FFFFFF" w:themeFill="light1"/>
      </w:tcPr>
    </w:tblStylePr>
    <w:tblStylePr w:type="lastRow">
      <w:rPr>
        <w:rFonts w:ascii="Arial" w:hAnsi="Arial"/>
        <w:b/>
        <w:color w:val="C7D4D7" w:themeColor="accent1" w:themeTint="80" w:themeShade="95"/>
        <w:sz w:val="22"/>
      </w:rPr>
      <w:tblPr/>
      <w:tcPr>
        <w:tcBorders>
          <w:top w:val="single" w:sz="4" w:space="0" w:color="C7D4D7"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7D4D7" w:themeColor="accent1" w:themeTint="80" w:themeShade="95"/>
        <w:sz w:val="22"/>
      </w:rPr>
      <w:tblPr/>
      <w:tcPr>
        <w:tcBorders>
          <w:top w:val="none" w:sz="0" w:space="0" w:color="auto"/>
          <w:left w:val="none" w:sz="0" w:space="0" w:color="auto"/>
          <w:bottom w:val="none" w:sz="0" w:space="0" w:color="auto"/>
          <w:right w:val="single" w:sz="4" w:space="0" w:color="C7D4D7" w:themeColor="accent1" w:themeTint="80"/>
        </w:tcBorders>
        <w:shd w:val="clear" w:color="FFFFFF" w:fill="auto"/>
      </w:tcPr>
    </w:tblStylePr>
    <w:tblStylePr w:type="lastCol">
      <w:rPr>
        <w:rFonts w:ascii="Arial" w:hAnsi="Arial"/>
        <w:i/>
        <w:color w:val="C7D4D7" w:themeColor="accent1" w:themeTint="80" w:themeShade="95"/>
        <w:sz w:val="22"/>
      </w:rPr>
      <w:tblPr/>
      <w:tcPr>
        <w:tcBorders>
          <w:top w:val="none" w:sz="0" w:space="0" w:color="auto"/>
          <w:left w:val="single" w:sz="4" w:space="0" w:color="C7D4D7" w:themeColor="accent1" w:themeTint="80"/>
          <w:bottom w:val="none" w:sz="0" w:space="0" w:color="auto"/>
          <w:right w:val="none" w:sz="0" w:space="0" w:color="auto"/>
        </w:tcBorders>
        <w:shd w:val="clear" w:color="FFFFFF" w:fill="auto"/>
      </w:tcPr>
    </w:tblStylePr>
    <w:tblStylePr w:type="band1Vert">
      <w:tblPr/>
      <w:tcPr>
        <w:shd w:val="clear" w:color="E8EDEF" w:themeColor="accent1" w:themeTint="34" w:fill="E8EDEF" w:themeFill="accent1" w:themeFillTint="34"/>
      </w:tcPr>
    </w:tblStylePr>
    <w:tblStylePr w:type="band1Horz">
      <w:rPr>
        <w:rFonts w:ascii="Arial" w:hAnsi="Arial"/>
        <w:color w:val="C7D4D7" w:themeColor="accent1" w:themeTint="80" w:themeShade="95"/>
        <w:sz w:val="22"/>
      </w:rPr>
      <w:tblPr/>
      <w:tcPr>
        <w:shd w:val="clear" w:color="E8EDEF" w:themeColor="accent1" w:themeTint="34" w:fill="E8EDEF" w:themeFill="accent1" w:themeFillTint="34"/>
      </w:tcPr>
    </w:tblStylePr>
    <w:tblStylePr w:type="band2Horz">
      <w:rPr>
        <w:rFonts w:ascii="Arial" w:hAnsi="Arial"/>
        <w:color w:val="C7D4D7" w:themeColor="accent1" w:themeTint="80" w:themeShade="95"/>
        <w:sz w:val="22"/>
      </w:rPr>
    </w:tblStylePr>
  </w:style>
  <w:style w:type="table" w:customStyle="1" w:styleId="GridTable7Colorful-Accent2">
    <w:name w:val="Grid Table 7 Colorful - Accent 2"/>
    <w:basedOn w:val="Tabellanormale"/>
    <w:uiPriority w:val="99"/>
    <w:tblPr>
      <w:tblStyleRowBandSize w:val="1"/>
      <w:tblStyleColBandSize w:val="1"/>
      <w:tblBorders>
        <w:bottom w:val="single" w:sz="4" w:space="0" w:color="DEE4E8" w:themeColor="accent2" w:themeTint="97"/>
        <w:right w:val="single" w:sz="4" w:space="0" w:color="DEE4E8" w:themeColor="accent2" w:themeTint="97"/>
        <w:insideH w:val="single" w:sz="4" w:space="0" w:color="DEE4E8" w:themeColor="accent2" w:themeTint="97"/>
        <w:insideV w:val="single" w:sz="4" w:space="0" w:color="DEE4E8" w:themeColor="accent2" w:themeTint="97"/>
      </w:tblBorders>
    </w:tblPr>
    <w:tblStylePr w:type="firstRow">
      <w:rPr>
        <w:rFonts w:ascii="Arial" w:hAnsi="Arial"/>
        <w:b/>
        <w:color w:val="DEE4E8" w:themeColor="accent2" w:themeTint="97" w:themeShade="95"/>
        <w:sz w:val="22"/>
      </w:rPr>
      <w:tblPr/>
      <w:tcPr>
        <w:tcBorders>
          <w:top w:val="none" w:sz="0" w:space="0" w:color="auto"/>
          <w:left w:val="none" w:sz="0" w:space="0" w:color="auto"/>
          <w:bottom w:val="single" w:sz="4" w:space="0" w:color="DEE4E8" w:themeColor="accent2" w:themeTint="97"/>
          <w:right w:val="none" w:sz="0" w:space="0" w:color="auto"/>
        </w:tcBorders>
        <w:shd w:val="clear" w:color="FFFFFF" w:themeColor="light1" w:fill="FFFFFF" w:themeFill="light1"/>
      </w:tcPr>
    </w:tblStylePr>
    <w:tblStylePr w:type="lastRow">
      <w:rPr>
        <w:rFonts w:ascii="Arial" w:hAnsi="Arial"/>
        <w:b/>
        <w:color w:val="DEE4E8" w:themeColor="accent2" w:themeTint="97" w:themeShade="95"/>
        <w:sz w:val="22"/>
      </w:rPr>
      <w:tblPr/>
      <w:tcPr>
        <w:tcBorders>
          <w:top w:val="single" w:sz="4" w:space="0" w:color="DEE4E8"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EE4E8" w:themeColor="accent2" w:themeTint="97" w:themeShade="95"/>
        <w:sz w:val="22"/>
      </w:rPr>
      <w:tblPr/>
      <w:tcPr>
        <w:tcBorders>
          <w:top w:val="none" w:sz="0" w:space="0" w:color="auto"/>
          <w:left w:val="none" w:sz="0" w:space="0" w:color="auto"/>
          <w:bottom w:val="none" w:sz="0" w:space="0" w:color="auto"/>
          <w:right w:val="single" w:sz="4" w:space="0" w:color="DEE4E8" w:themeColor="accent2" w:themeTint="97"/>
        </w:tcBorders>
        <w:shd w:val="clear" w:color="FFFFFF" w:fill="auto"/>
      </w:tcPr>
    </w:tblStylePr>
    <w:tblStylePr w:type="lastCol">
      <w:rPr>
        <w:rFonts w:ascii="Arial" w:hAnsi="Arial"/>
        <w:i/>
        <w:color w:val="DEE4E8" w:themeColor="accent2" w:themeTint="97" w:themeShade="95"/>
        <w:sz w:val="22"/>
      </w:rPr>
      <w:tblPr/>
      <w:tcPr>
        <w:tcBorders>
          <w:top w:val="none" w:sz="0" w:space="0" w:color="auto"/>
          <w:left w:val="single" w:sz="4" w:space="0" w:color="DEE4E8" w:themeColor="accent2" w:themeTint="97"/>
          <w:bottom w:val="none" w:sz="0" w:space="0" w:color="auto"/>
          <w:right w:val="none" w:sz="0" w:space="0" w:color="auto"/>
        </w:tcBorders>
        <w:shd w:val="clear" w:color="FFFFFF" w:fill="auto"/>
      </w:tcPr>
    </w:tblStylePr>
    <w:tblStylePr w:type="band1Vert">
      <w:tblPr/>
      <w:tcPr>
        <w:shd w:val="clear" w:color="F4F6F7" w:themeColor="accent2" w:themeTint="32" w:fill="F4F6F7" w:themeFill="accent2" w:themeFillTint="32"/>
      </w:tcPr>
    </w:tblStylePr>
    <w:tblStylePr w:type="band1Horz">
      <w:rPr>
        <w:rFonts w:ascii="Arial" w:hAnsi="Arial"/>
        <w:color w:val="DEE4E8" w:themeColor="accent2" w:themeTint="97" w:themeShade="95"/>
        <w:sz w:val="22"/>
      </w:rPr>
      <w:tblPr/>
      <w:tcPr>
        <w:shd w:val="clear" w:color="F4F6F7" w:themeColor="accent2" w:themeTint="32" w:fill="F4F6F7" w:themeFill="accent2" w:themeFillTint="32"/>
      </w:tcPr>
    </w:tblStylePr>
    <w:tblStylePr w:type="band2Horz">
      <w:rPr>
        <w:rFonts w:ascii="Arial" w:hAnsi="Arial"/>
        <w:color w:val="DEE4E8" w:themeColor="accent2" w:themeTint="97" w:themeShade="95"/>
        <w:sz w:val="22"/>
      </w:rPr>
    </w:tblStylePr>
  </w:style>
  <w:style w:type="table" w:customStyle="1" w:styleId="GridTable7Colorful-Accent3">
    <w:name w:val="Grid Table 7 Colorful - Accent 3"/>
    <w:basedOn w:val="Tabellanormale"/>
    <w:uiPriority w:val="99"/>
    <w:tblPr>
      <w:tblStyleRowBandSize w:val="1"/>
      <w:tblStyleColBandSize w:val="1"/>
      <w:tblBorders>
        <w:bottom w:val="single" w:sz="4" w:space="0" w:color="18BAA8" w:themeColor="accent3" w:themeTint="FE"/>
        <w:right w:val="single" w:sz="4" w:space="0" w:color="18BAA8" w:themeColor="accent3" w:themeTint="FE"/>
        <w:insideH w:val="single" w:sz="4" w:space="0" w:color="18BAA8" w:themeColor="accent3" w:themeTint="FE"/>
        <w:insideV w:val="single" w:sz="4" w:space="0" w:color="18BAA8" w:themeColor="accent3" w:themeTint="FE"/>
      </w:tblBorders>
    </w:tblPr>
    <w:tblStylePr w:type="firstRow">
      <w:rPr>
        <w:rFonts w:ascii="Arial" w:hAnsi="Arial"/>
        <w:b/>
        <w:color w:val="18BAA8" w:themeColor="accent3" w:themeTint="FE" w:themeShade="95"/>
        <w:sz w:val="22"/>
      </w:rPr>
      <w:tblPr/>
      <w:tcPr>
        <w:tcBorders>
          <w:top w:val="none" w:sz="0" w:space="0" w:color="auto"/>
          <w:left w:val="none" w:sz="0" w:space="0" w:color="auto"/>
          <w:bottom w:val="single" w:sz="4" w:space="0" w:color="18BAA8" w:themeColor="accent3" w:themeTint="FE"/>
          <w:right w:val="none" w:sz="0" w:space="0" w:color="auto"/>
        </w:tcBorders>
        <w:shd w:val="clear" w:color="FFFFFF" w:themeColor="light1" w:fill="FFFFFF" w:themeFill="light1"/>
      </w:tcPr>
    </w:tblStylePr>
    <w:tblStylePr w:type="lastRow">
      <w:rPr>
        <w:rFonts w:ascii="Arial" w:hAnsi="Arial"/>
        <w:b/>
        <w:color w:val="18BAA8" w:themeColor="accent3" w:themeTint="FE" w:themeShade="95"/>
        <w:sz w:val="22"/>
      </w:rPr>
      <w:tblPr/>
      <w:tcPr>
        <w:tcBorders>
          <w:top w:val="single" w:sz="4" w:space="0" w:color="18BAA8"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8BAA8" w:themeColor="accent3" w:themeTint="FE" w:themeShade="95"/>
        <w:sz w:val="22"/>
      </w:rPr>
      <w:tblPr/>
      <w:tcPr>
        <w:tcBorders>
          <w:top w:val="none" w:sz="0" w:space="0" w:color="auto"/>
          <w:left w:val="none" w:sz="0" w:space="0" w:color="auto"/>
          <w:bottom w:val="none" w:sz="0" w:space="0" w:color="auto"/>
          <w:right w:val="single" w:sz="4" w:space="0" w:color="18BAA8" w:themeColor="accent3" w:themeTint="FE"/>
        </w:tcBorders>
        <w:shd w:val="clear" w:color="FFFFFF" w:fill="auto"/>
      </w:tcPr>
    </w:tblStylePr>
    <w:tblStylePr w:type="lastCol">
      <w:rPr>
        <w:rFonts w:ascii="Arial" w:hAnsi="Arial"/>
        <w:i/>
        <w:color w:val="18BAA8" w:themeColor="accent3" w:themeTint="FE" w:themeShade="95"/>
        <w:sz w:val="22"/>
      </w:rPr>
      <w:tblPr/>
      <w:tcPr>
        <w:tcBorders>
          <w:top w:val="none" w:sz="0" w:space="0" w:color="auto"/>
          <w:left w:val="single" w:sz="4" w:space="0" w:color="18BAA8" w:themeColor="accent3" w:themeTint="FE"/>
          <w:bottom w:val="none" w:sz="0" w:space="0" w:color="auto"/>
          <w:right w:val="none" w:sz="0" w:space="0" w:color="auto"/>
        </w:tcBorders>
        <w:shd w:val="clear" w:color="FFFFFF" w:fill="auto"/>
      </w:tcPr>
    </w:tblStylePr>
    <w:tblStylePr w:type="band1Vert">
      <w:tblPr/>
      <w:tcPr>
        <w:shd w:val="clear" w:color="C8F8F2" w:themeColor="accent3" w:themeTint="34" w:fill="C8F8F2" w:themeFill="accent3" w:themeFillTint="34"/>
      </w:tcPr>
    </w:tblStylePr>
    <w:tblStylePr w:type="band1Horz">
      <w:rPr>
        <w:rFonts w:ascii="Arial" w:hAnsi="Arial"/>
        <w:color w:val="18BAA8" w:themeColor="accent3" w:themeTint="FE" w:themeShade="95"/>
        <w:sz w:val="22"/>
      </w:rPr>
      <w:tblPr/>
      <w:tcPr>
        <w:shd w:val="clear" w:color="C8F8F2" w:themeColor="accent3" w:themeTint="34" w:fill="C8F8F2" w:themeFill="accent3" w:themeFillTint="34"/>
      </w:tcPr>
    </w:tblStylePr>
    <w:tblStylePr w:type="band2Horz">
      <w:rPr>
        <w:rFonts w:ascii="Arial" w:hAnsi="Arial"/>
        <w:color w:val="18BAA8" w:themeColor="accent3" w:themeTint="FE" w:themeShade="95"/>
        <w:sz w:val="22"/>
      </w:rPr>
    </w:tblStylePr>
  </w:style>
  <w:style w:type="table" w:customStyle="1" w:styleId="GridTable7Colorful-Accent4">
    <w:name w:val="Grid Table 7 Colorful - Accent 4"/>
    <w:basedOn w:val="Tabellanormale"/>
    <w:uiPriority w:val="99"/>
    <w:tblPr>
      <w:tblStyleRowBandSize w:val="1"/>
      <w:tblStyleColBandSize w:val="1"/>
      <w:tblBorders>
        <w:bottom w:val="single" w:sz="4" w:space="0" w:color="C1DF89" w:themeColor="accent4" w:themeTint="9A"/>
        <w:right w:val="single" w:sz="4" w:space="0" w:color="C1DF89" w:themeColor="accent4" w:themeTint="9A"/>
        <w:insideH w:val="single" w:sz="4" w:space="0" w:color="C1DF89" w:themeColor="accent4" w:themeTint="9A"/>
        <w:insideV w:val="single" w:sz="4" w:space="0" w:color="C1DF89" w:themeColor="accent4" w:themeTint="9A"/>
      </w:tblBorders>
    </w:tblPr>
    <w:tblStylePr w:type="firstRow">
      <w:rPr>
        <w:rFonts w:ascii="Arial" w:hAnsi="Arial"/>
        <w:b/>
        <w:color w:val="C1DF89" w:themeColor="accent4" w:themeTint="9A" w:themeShade="95"/>
        <w:sz w:val="22"/>
      </w:rPr>
      <w:tblPr/>
      <w:tcPr>
        <w:tcBorders>
          <w:top w:val="none" w:sz="0" w:space="0" w:color="auto"/>
          <w:left w:val="none" w:sz="0" w:space="0" w:color="auto"/>
          <w:bottom w:val="single" w:sz="4" w:space="0" w:color="C1DF89" w:themeColor="accent4" w:themeTint="9A"/>
          <w:right w:val="none" w:sz="0" w:space="0" w:color="auto"/>
        </w:tcBorders>
        <w:shd w:val="clear" w:color="FFFFFF" w:themeColor="light1" w:fill="FFFFFF" w:themeFill="light1"/>
      </w:tcPr>
    </w:tblStylePr>
    <w:tblStylePr w:type="lastRow">
      <w:rPr>
        <w:rFonts w:ascii="Arial" w:hAnsi="Arial"/>
        <w:b/>
        <w:color w:val="C1DF89" w:themeColor="accent4" w:themeTint="9A" w:themeShade="95"/>
        <w:sz w:val="22"/>
      </w:rPr>
      <w:tblPr/>
      <w:tcPr>
        <w:tcBorders>
          <w:top w:val="single" w:sz="4" w:space="0" w:color="C1DF89"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1DF89" w:themeColor="accent4" w:themeTint="9A" w:themeShade="95"/>
        <w:sz w:val="22"/>
      </w:rPr>
      <w:tblPr/>
      <w:tcPr>
        <w:tcBorders>
          <w:top w:val="none" w:sz="0" w:space="0" w:color="auto"/>
          <w:left w:val="none" w:sz="0" w:space="0" w:color="auto"/>
          <w:bottom w:val="none" w:sz="0" w:space="0" w:color="auto"/>
          <w:right w:val="single" w:sz="4" w:space="0" w:color="C1DF89" w:themeColor="accent4" w:themeTint="9A"/>
        </w:tcBorders>
        <w:shd w:val="clear" w:color="FFFFFF" w:fill="auto"/>
      </w:tcPr>
    </w:tblStylePr>
    <w:tblStylePr w:type="lastCol">
      <w:rPr>
        <w:rFonts w:ascii="Arial" w:hAnsi="Arial"/>
        <w:i/>
        <w:color w:val="C1DF89" w:themeColor="accent4" w:themeTint="9A" w:themeShade="95"/>
        <w:sz w:val="22"/>
      </w:rPr>
      <w:tblPr/>
      <w:tcPr>
        <w:tcBorders>
          <w:top w:val="none" w:sz="0" w:space="0" w:color="auto"/>
          <w:left w:val="single" w:sz="4" w:space="0" w:color="C1DF89" w:themeColor="accent4" w:themeTint="9A"/>
          <w:bottom w:val="none" w:sz="0" w:space="0" w:color="auto"/>
          <w:right w:val="none" w:sz="0" w:space="0" w:color="auto"/>
        </w:tcBorders>
        <w:shd w:val="clear" w:color="FFFFFF" w:fill="auto"/>
      </w:tcPr>
    </w:tblStylePr>
    <w:tblStylePr w:type="band1Vert">
      <w:tblPr/>
      <w:tcPr>
        <w:shd w:val="clear" w:color="EAF4D7" w:themeColor="accent4" w:themeTint="34" w:fill="EAF4D7" w:themeFill="accent4" w:themeFillTint="34"/>
      </w:tcPr>
    </w:tblStylePr>
    <w:tblStylePr w:type="band1Horz">
      <w:rPr>
        <w:rFonts w:ascii="Arial" w:hAnsi="Arial"/>
        <w:color w:val="C1DF89" w:themeColor="accent4" w:themeTint="9A" w:themeShade="95"/>
        <w:sz w:val="22"/>
      </w:rPr>
      <w:tblPr/>
      <w:tcPr>
        <w:shd w:val="clear" w:color="EAF4D7" w:themeColor="accent4" w:themeTint="34" w:fill="EAF4D7" w:themeFill="accent4" w:themeFillTint="34"/>
      </w:tcPr>
    </w:tblStylePr>
    <w:tblStylePr w:type="band2Horz">
      <w:rPr>
        <w:rFonts w:ascii="Arial" w:hAnsi="Arial"/>
        <w:color w:val="C1DF89" w:themeColor="accent4" w:themeTint="9A" w:themeShade="95"/>
        <w:sz w:val="22"/>
      </w:rPr>
    </w:tblStylePr>
  </w:style>
  <w:style w:type="table" w:customStyle="1" w:styleId="GridTable7Colorful-Accent5">
    <w:name w:val="Grid Table 7 Colorful - Accent 5"/>
    <w:basedOn w:val="Tabellanormale"/>
    <w:uiPriority w:val="99"/>
    <w:tblPr>
      <w:tblStyleRowBandSize w:val="1"/>
      <w:tblStyleColBandSize w:val="1"/>
      <w:tblBorders>
        <w:bottom w:val="single" w:sz="4" w:space="0" w:color="FABC94" w:themeColor="accent5" w:themeTint="90"/>
        <w:right w:val="single" w:sz="4" w:space="0" w:color="FABC94" w:themeColor="accent5" w:themeTint="90"/>
        <w:insideH w:val="single" w:sz="4" w:space="0" w:color="FABC94" w:themeColor="accent5" w:themeTint="90"/>
        <w:insideV w:val="single" w:sz="4" w:space="0" w:color="FABC94" w:themeColor="accent5" w:themeTint="90"/>
      </w:tblBorders>
    </w:tblPr>
    <w:tblStylePr w:type="firstRow">
      <w:rPr>
        <w:rFonts w:ascii="Arial" w:hAnsi="Arial"/>
        <w:b/>
        <w:color w:val="AD4A08" w:themeColor="accent5" w:themeShade="95"/>
        <w:sz w:val="22"/>
      </w:rPr>
      <w:tblPr/>
      <w:tcPr>
        <w:tcBorders>
          <w:top w:val="none" w:sz="0" w:space="0" w:color="auto"/>
          <w:left w:val="none" w:sz="0" w:space="0" w:color="auto"/>
          <w:bottom w:val="single" w:sz="4" w:space="0" w:color="FABC94" w:themeColor="accent5" w:themeTint="90"/>
          <w:right w:val="none" w:sz="0" w:space="0" w:color="auto"/>
        </w:tcBorders>
        <w:shd w:val="clear" w:color="FFFFFF" w:themeColor="light1" w:fill="FFFFFF" w:themeFill="light1"/>
      </w:tcPr>
    </w:tblStylePr>
    <w:tblStylePr w:type="lastRow">
      <w:rPr>
        <w:rFonts w:ascii="Arial" w:hAnsi="Arial"/>
        <w:b/>
        <w:color w:val="AD4A08" w:themeColor="accent5" w:themeShade="95"/>
        <w:sz w:val="22"/>
      </w:rPr>
      <w:tblPr/>
      <w:tcPr>
        <w:tcBorders>
          <w:top w:val="single" w:sz="4" w:space="0" w:color="FABC94"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D4A08" w:themeColor="accent5" w:themeShade="95"/>
        <w:sz w:val="22"/>
      </w:rPr>
      <w:tblPr/>
      <w:tcPr>
        <w:tcBorders>
          <w:top w:val="none" w:sz="0" w:space="0" w:color="auto"/>
          <w:left w:val="none" w:sz="0" w:space="0" w:color="auto"/>
          <w:bottom w:val="none" w:sz="0" w:space="0" w:color="auto"/>
          <w:right w:val="single" w:sz="4" w:space="0" w:color="FABC94" w:themeColor="accent5" w:themeTint="90"/>
        </w:tcBorders>
        <w:shd w:val="clear" w:color="FFFFFF" w:fill="auto"/>
      </w:tcPr>
    </w:tblStylePr>
    <w:tblStylePr w:type="lastCol">
      <w:rPr>
        <w:rFonts w:ascii="Arial" w:hAnsi="Arial"/>
        <w:i/>
        <w:color w:val="AD4A08" w:themeColor="accent5" w:themeShade="95"/>
        <w:sz w:val="22"/>
      </w:rPr>
      <w:tblPr/>
      <w:tcPr>
        <w:tcBorders>
          <w:top w:val="none" w:sz="0" w:space="0" w:color="auto"/>
          <w:left w:val="single" w:sz="4" w:space="0" w:color="FABC94" w:themeColor="accent5" w:themeTint="90"/>
          <w:bottom w:val="none" w:sz="0" w:space="0" w:color="auto"/>
          <w:right w:val="none" w:sz="0" w:space="0" w:color="auto"/>
        </w:tcBorders>
        <w:shd w:val="clear" w:color="FFFFFF" w:fill="auto"/>
      </w:tcPr>
    </w:tblStylePr>
    <w:tblStylePr w:type="band1Vert">
      <w:tblPr/>
      <w:tcPr>
        <w:shd w:val="clear" w:color="FDE6D8" w:themeColor="accent5" w:themeTint="34" w:fill="FDE6D8" w:themeFill="accent5" w:themeFillTint="34"/>
      </w:tcPr>
    </w:tblStylePr>
    <w:tblStylePr w:type="band1Horz">
      <w:rPr>
        <w:rFonts w:ascii="Arial" w:hAnsi="Arial"/>
        <w:color w:val="AD4A08" w:themeColor="accent5" w:themeShade="95"/>
        <w:sz w:val="22"/>
      </w:rPr>
      <w:tblPr/>
      <w:tcPr>
        <w:shd w:val="clear" w:color="FDE6D8" w:themeColor="accent5" w:themeTint="34" w:fill="FDE6D8" w:themeFill="accent5" w:themeFillTint="34"/>
      </w:tcPr>
    </w:tblStylePr>
    <w:tblStylePr w:type="band2Horz">
      <w:rPr>
        <w:rFonts w:ascii="Arial" w:hAnsi="Arial"/>
        <w:color w:val="AD4A08" w:themeColor="accent5" w:themeShade="95"/>
        <w:sz w:val="22"/>
      </w:rPr>
    </w:tblStylePr>
  </w:style>
  <w:style w:type="table" w:customStyle="1" w:styleId="GridTable7Colorful-Accent6">
    <w:name w:val="Grid Table 7 Colorful - Accent 6"/>
    <w:basedOn w:val="Tabellanormale"/>
    <w:uiPriority w:val="99"/>
    <w:tblPr>
      <w:tblStyleRowBandSize w:val="1"/>
      <w:tblStyleColBandSize w:val="1"/>
      <w:tblBorders>
        <w:bottom w:val="single" w:sz="4" w:space="0" w:color="5AB0F2" w:themeColor="accent6" w:themeTint="90"/>
        <w:right w:val="single" w:sz="4" w:space="0" w:color="5AB0F2" w:themeColor="accent6" w:themeTint="90"/>
        <w:insideH w:val="single" w:sz="4" w:space="0" w:color="5AB0F2" w:themeColor="accent6" w:themeTint="90"/>
        <w:insideV w:val="single" w:sz="4" w:space="0" w:color="5AB0F2" w:themeColor="accent6" w:themeTint="90"/>
      </w:tblBorders>
    </w:tblPr>
    <w:tblStylePr w:type="firstRow">
      <w:rPr>
        <w:rFonts w:ascii="Arial" w:hAnsi="Arial"/>
        <w:b/>
        <w:color w:val="083F6A" w:themeColor="accent6" w:themeShade="95"/>
        <w:sz w:val="22"/>
      </w:rPr>
      <w:tblPr/>
      <w:tcPr>
        <w:tcBorders>
          <w:top w:val="none" w:sz="0" w:space="0" w:color="auto"/>
          <w:left w:val="none" w:sz="0" w:space="0" w:color="auto"/>
          <w:bottom w:val="single" w:sz="4" w:space="0" w:color="5AB0F2" w:themeColor="accent6" w:themeTint="90"/>
          <w:right w:val="none" w:sz="0" w:space="0" w:color="auto"/>
        </w:tcBorders>
        <w:shd w:val="clear" w:color="FFFFFF" w:themeColor="light1" w:fill="FFFFFF" w:themeFill="light1"/>
      </w:tcPr>
    </w:tblStylePr>
    <w:tblStylePr w:type="lastRow">
      <w:rPr>
        <w:rFonts w:ascii="Arial" w:hAnsi="Arial"/>
        <w:b/>
        <w:color w:val="083F6A" w:themeColor="accent6" w:themeShade="95"/>
        <w:sz w:val="22"/>
      </w:rPr>
      <w:tblPr/>
      <w:tcPr>
        <w:tcBorders>
          <w:top w:val="single" w:sz="4" w:space="0" w:color="5AB0F2"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83F6A" w:themeColor="accent6" w:themeShade="95"/>
        <w:sz w:val="22"/>
      </w:rPr>
      <w:tblPr/>
      <w:tcPr>
        <w:tcBorders>
          <w:top w:val="none" w:sz="0" w:space="0" w:color="auto"/>
          <w:left w:val="none" w:sz="0" w:space="0" w:color="auto"/>
          <w:bottom w:val="none" w:sz="0" w:space="0" w:color="auto"/>
          <w:right w:val="single" w:sz="4" w:space="0" w:color="5AB0F2" w:themeColor="accent6" w:themeTint="90"/>
        </w:tcBorders>
        <w:shd w:val="clear" w:color="FFFFFF" w:fill="auto"/>
      </w:tcPr>
    </w:tblStylePr>
    <w:tblStylePr w:type="lastCol">
      <w:rPr>
        <w:rFonts w:ascii="Arial" w:hAnsi="Arial"/>
        <w:i/>
        <w:color w:val="083F6A" w:themeColor="accent6" w:themeShade="95"/>
        <w:sz w:val="22"/>
      </w:rPr>
      <w:tblPr/>
      <w:tcPr>
        <w:tcBorders>
          <w:top w:val="none" w:sz="0" w:space="0" w:color="auto"/>
          <w:left w:val="single" w:sz="4" w:space="0" w:color="5AB0F2" w:themeColor="accent6" w:themeTint="90"/>
          <w:bottom w:val="none" w:sz="0" w:space="0" w:color="auto"/>
          <w:right w:val="none" w:sz="0" w:space="0" w:color="auto"/>
        </w:tcBorders>
        <w:shd w:val="clear" w:color="FFFFFF" w:fill="auto"/>
      </w:tcPr>
    </w:tblStylePr>
    <w:tblStylePr w:type="band1Vert">
      <w:tblPr/>
      <w:tcPr>
        <w:shd w:val="clear" w:color="C3E2FA" w:themeColor="accent6" w:themeTint="34" w:fill="C3E2FA" w:themeFill="accent6" w:themeFillTint="34"/>
      </w:tcPr>
    </w:tblStylePr>
    <w:tblStylePr w:type="band1Horz">
      <w:rPr>
        <w:rFonts w:ascii="Arial" w:hAnsi="Arial"/>
        <w:color w:val="083F6A" w:themeColor="accent6" w:themeShade="95"/>
        <w:sz w:val="22"/>
      </w:rPr>
      <w:tblPr/>
      <w:tcPr>
        <w:shd w:val="clear" w:color="C3E2FA" w:themeColor="accent6" w:themeTint="34" w:fill="C3E2FA" w:themeFill="accent6" w:themeFillTint="34"/>
      </w:tcPr>
    </w:tblStylePr>
    <w:tblStylePr w:type="band2Horz">
      <w:rPr>
        <w:rFonts w:ascii="Arial" w:hAnsi="Arial"/>
        <w:color w:val="083F6A" w:themeColor="accent6" w:themeShade="95"/>
        <w:sz w:val="22"/>
      </w:rPr>
    </w:tblStylePr>
  </w:style>
  <w:style w:type="table" w:styleId="Tabellaelenco1chiara">
    <w:name w:val="List Table 1 Light"/>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0ABB1" w:themeColor="accent1"/>
          <w:right w:val="none" w:sz="4" w:space="0" w:color="000000"/>
        </w:tcBorders>
      </w:tcPr>
    </w:tblStylePr>
    <w:tblStylePr w:type="lastRow">
      <w:rPr>
        <w:b/>
        <w:color w:val="404040"/>
      </w:rPr>
      <w:tblPr/>
      <w:tcPr>
        <w:tcBorders>
          <w:top w:val="single" w:sz="4" w:space="0" w:color="90ABB1"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3E9EB" w:themeColor="accent1" w:themeTint="40" w:fill="E3E9EB" w:themeFill="accent1" w:themeFillTint="40"/>
      </w:tcPr>
    </w:tblStylePr>
    <w:tblStylePr w:type="band1Horz">
      <w:tblPr/>
      <w:tcPr>
        <w:shd w:val="clear" w:color="E3E9EB" w:themeColor="accent1" w:themeTint="40" w:fill="E3E9EB" w:themeFill="accent1" w:themeFillTint="40"/>
      </w:tcPr>
    </w:tblStylePr>
  </w:style>
  <w:style w:type="table" w:customStyle="1" w:styleId="ListTable1Light-Accent2">
    <w:name w:val="List Table 1 Light - Accent 2"/>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8D3D8" w:themeColor="accent2"/>
          <w:right w:val="none" w:sz="4" w:space="0" w:color="000000"/>
        </w:tcBorders>
      </w:tcPr>
    </w:tblStylePr>
    <w:tblStylePr w:type="lastRow">
      <w:rPr>
        <w:b/>
        <w:color w:val="404040"/>
      </w:rPr>
      <w:tblPr/>
      <w:tcPr>
        <w:tcBorders>
          <w:top w:val="single" w:sz="4" w:space="0" w:color="C8D3D8"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1F3F5" w:themeColor="accent2" w:themeTint="40" w:fill="F1F3F5" w:themeFill="accent2" w:themeFillTint="40"/>
      </w:tcPr>
    </w:tblStylePr>
    <w:tblStylePr w:type="band1Horz">
      <w:tblPr/>
      <w:tcPr>
        <w:shd w:val="clear" w:color="F1F3F5" w:themeColor="accent2" w:themeTint="40" w:fill="F1F3F5" w:themeFill="accent2" w:themeFillTint="40"/>
      </w:tcPr>
    </w:tblStylePr>
  </w:style>
  <w:style w:type="table" w:customStyle="1" w:styleId="ListTable1Light-Accent3">
    <w:name w:val="List Table 1 Light - Accent 3"/>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8BAA8" w:themeColor="accent3"/>
          <w:right w:val="none" w:sz="4" w:space="0" w:color="000000"/>
        </w:tcBorders>
      </w:tcPr>
    </w:tblStylePr>
    <w:tblStylePr w:type="lastRow">
      <w:rPr>
        <w:b/>
        <w:color w:val="404040"/>
      </w:rPr>
      <w:tblPr/>
      <w:tcPr>
        <w:tcBorders>
          <w:top w:val="single" w:sz="4" w:space="0" w:color="18BAA8"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F6EF" w:themeColor="accent3" w:themeTint="40" w:fill="BCF6EF" w:themeFill="accent3" w:themeFillTint="40"/>
      </w:tcPr>
    </w:tblStylePr>
    <w:tblStylePr w:type="band1Horz">
      <w:tblPr/>
      <w:tcPr>
        <w:shd w:val="clear" w:color="BCF6EF" w:themeColor="accent3" w:themeTint="40" w:fill="BCF6EF" w:themeFill="accent3" w:themeFillTint="40"/>
      </w:tcPr>
    </w:tblStylePr>
  </w:style>
  <w:style w:type="table" w:customStyle="1" w:styleId="ListTable1Light-Accent4">
    <w:name w:val="List Table 1 Light - Accent 4"/>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ACA3C" w:themeColor="accent4"/>
          <w:right w:val="none" w:sz="4" w:space="0" w:color="000000"/>
        </w:tcBorders>
      </w:tcPr>
    </w:tblStylePr>
    <w:tblStylePr w:type="lastRow">
      <w:rPr>
        <w:b/>
        <w:color w:val="404040"/>
      </w:rPr>
      <w:tblPr/>
      <w:tcPr>
        <w:tcBorders>
          <w:top w:val="single" w:sz="4" w:space="0" w:color="9ACA3C"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F1CD" w:themeColor="accent4" w:themeTint="40" w:fill="E5F1CD" w:themeFill="accent4" w:themeFillTint="40"/>
      </w:tcPr>
    </w:tblStylePr>
    <w:tblStylePr w:type="band1Horz">
      <w:tblPr/>
      <w:tcPr>
        <w:shd w:val="clear" w:color="E5F1CD" w:themeColor="accent4" w:themeTint="40" w:fill="E5F1CD" w:themeFill="accent4" w:themeFillTint="40"/>
      </w:tcPr>
    </w:tblStylePr>
  </w:style>
  <w:style w:type="table" w:customStyle="1" w:styleId="ListTable1Light-Accent5">
    <w:name w:val="List Table 1 Light - Accent 5"/>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68A42" w:themeColor="accent5"/>
          <w:right w:val="none" w:sz="4" w:space="0" w:color="000000"/>
        </w:tcBorders>
      </w:tcPr>
    </w:tblStylePr>
    <w:tblStylePr w:type="lastRow">
      <w:rPr>
        <w:b/>
        <w:color w:val="404040"/>
      </w:rPr>
      <w:tblPr/>
      <w:tcPr>
        <w:tcBorders>
          <w:top w:val="single" w:sz="4" w:space="0" w:color="F68A42"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CE1CF" w:themeColor="accent5" w:themeTint="40" w:fill="FCE1CF" w:themeFill="accent5" w:themeFillTint="40"/>
      </w:tcPr>
    </w:tblStylePr>
    <w:tblStylePr w:type="band1Horz">
      <w:tblPr/>
      <w:tcPr>
        <w:shd w:val="clear" w:color="FCE1CF" w:themeColor="accent5" w:themeTint="40" w:fill="FCE1CF" w:themeFill="accent5" w:themeFillTint="40"/>
      </w:tcPr>
    </w:tblStylePr>
  </w:style>
  <w:style w:type="table" w:customStyle="1" w:styleId="ListTable1Light-Accent6">
    <w:name w:val="List Table 1 Light - Accent 6"/>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E6EB6" w:themeColor="accent6"/>
          <w:right w:val="none" w:sz="4" w:space="0" w:color="000000"/>
        </w:tcBorders>
      </w:tcPr>
    </w:tblStylePr>
    <w:tblStylePr w:type="lastRow">
      <w:rPr>
        <w:b/>
        <w:color w:val="404040"/>
      </w:rPr>
      <w:tblPr/>
      <w:tcPr>
        <w:tcBorders>
          <w:top w:val="single" w:sz="4" w:space="0" w:color="0E6EB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5DCF9" w:themeColor="accent6" w:themeTint="40" w:fill="B5DCF9" w:themeFill="accent6" w:themeFillTint="40"/>
      </w:tcPr>
    </w:tblStylePr>
    <w:tblStylePr w:type="band1Horz">
      <w:tblPr/>
      <w:tcPr>
        <w:shd w:val="clear" w:color="B5DCF9" w:themeColor="accent6" w:themeTint="40" w:fill="B5DCF9" w:themeFill="accent6" w:themeFillTint="40"/>
      </w:tcPr>
    </w:tblStylePr>
  </w:style>
  <w:style w:type="table" w:styleId="Tabellaelenco2">
    <w:name w:val="List Table 2"/>
    <w:basedOn w:val="Tabellanorma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lanormale"/>
    <w:uiPriority w:val="99"/>
    <w:tblPr>
      <w:tblStyleRowBandSize w:val="1"/>
      <w:tblStyleColBandSize w:val="1"/>
      <w:tblBorders>
        <w:top w:val="single" w:sz="4" w:space="0" w:color="C0CFD3" w:themeColor="accent1" w:themeTint="90"/>
        <w:bottom w:val="single" w:sz="4" w:space="0" w:color="C0CFD3" w:themeColor="accent1" w:themeTint="90"/>
        <w:insideH w:val="single" w:sz="4" w:space="0" w:color="C0CFD3" w:themeColor="accent1" w:themeTint="90"/>
      </w:tblBorders>
    </w:tblPr>
    <w:tblStylePr w:type="firstRow">
      <w:rPr>
        <w:rFonts w:ascii="Arial" w:hAnsi="Arial"/>
        <w:b/>
        <w:color w:val="404040"/>
        <w:sz w:val="22"/>
      </w:rPr>
      <w:tblPr/>
      <w:tcPr>
        <w:tcBorders>
          <w:top w:val="single" w:sz="4" w:space="0" w:color="C0CFD3" w:themeColor="accent1" w:themeTint="90"/>
          <w:left w:val="none" w:sz="4" w:space="0" w:color="000000"/>
          <w:bottom w:val="single" w:sz="4" w:space="0" w:color="C0CFD3" w:themeColor="accent1" w:themeTint="90"/>
          <w:right w:val="none" w:sz="4" w:space="0" w:color="000000"/>
        </w:tcBorders>
      </w:tcPr>
    </w:tblStylePr>
    <w:tblStylePr w:type="lastRow">
      <w:rPr>
        <w:rFonts w:ascii="Arial" w:hAnsi="Arial"/>
        <w:b/>
        <w:color w:val="404040"/>
        <w:sz w:val="22"/>
      </w:rPr>
      <w:tblPr/>
      <w:tcPr>
        <w:tcBorders>
          <w:top w:val="single" w:sz="4" w:space="0" w:color="C0CFD3" w:themeColor="accent1" w:themeTint="90"/>
          <w:left w:val="none" w:sz="4" w:space="0" w:color="000000"/>
          <w:bottom w:val="single" w:sz="4" w:space="0" w:color="C0CFD3"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3E9EB" w:themeColor="accent1" w:themeTint="40" w:fill="E3E9EB" w:themeFill="accent1" w:themeFillTint="40"/>
      </w:tcPr>
    </w:tblStylePr>
    <w:tblStylePr w:type="band1Horz">
      <w:rPr>
        <w:rFonts w:ascii="Arial" w:hAnsi="Arial"/>
        <w:color w:val="404040"/>
        <w:sz w:val="22"/>
      </w:rPr>
      <w:tblPr/>
      <w:tcPr>
        <w:shd w:val="clear" w:color="E3E9EB" w:themeColor="accent1" w:themeTint="40" w:fill="E3E9EB" w:themeFill="accent1" w:themeFillTint="40"/>
      </w:tcPr>
    </w:tblStylePr>
  </w:style>
  <w:style w:type="table" w:customStyle="1" w:styleId="ListTable2-Accent2">
    <w:name w:val="List Table 2 - Accent 2"/>
    <w:basedOn w:val="Tabellanormale"/>
    <w:uiPriority w:val="99"/>
    <w:tblPr>
      <w:tblStyleRowBandSize w:val="1"/>
      <w:tblStyleColBandSize w:val="1"/>
      <w:tblBorders>
        <w:top w:val="single" w:sz="4" w:space="0" w:color="DFE6E9" w:themeColor="accent2" w:themeTint="90"/>
        <w:bottom w:val="single" w:sz="4" w:space="0" w:color="DFE6E9" w:themeColor="accent2" w:themeTint="90"/>
        <w:insideH w:val="single" w:sz="4" w:space="0" w:color="DFE6E9" w:themeColor="accent2" w:themeTint="90"/>
      </w:tblBorders>
    </w:tblPr>
    <w:tblStylePr w:type="firstRow">
      <w:rPr>
        <w:rFonts w:ascii="Arial" w:hAnsi="Arial"/>
        <w:b/>
        <w:color w:val="404040"/>
        <w:sz w:val="22"/>
      </w:rPr>
      <w:tblPr/>
      <w:tcPr>
        <w:tcBorders>
          <w:top w:val="single" w:sz="4" w:space="0" w:color="DFE6E9" w:themeColor="accent2" w:themeTint="90"/>
          <w:left w:val="none" w:sz="4" w:space="0" w:color="000000"/>
          <w:bottom w:val="single" w:sz="4" w:space="0" w:color="DFE6E9" w:themeColor="accent2" w:themeTint="90"/>
          <w:right w:val="none" w:sz="4" w:space="0" w:color="000000"/>
        </w:tcBorders>
      </w:tcPr>
    </w:tblStylePr>
    <w:tblStylePr w:type="lastRow">
      <w:rPr>
        <w:rFonts w:ascii="Arial" w:hAnsi="Arial"/>
        <w:b/>
        <w:color w:val="404040"/>
        <w:sz w:val="22"/>
      </w:rPr>
      <w:tblPr/>
      <w:tcPr>
        <w:tcBorders>
          <w:top w:val="single" w:sz="4" w:space="0" w:color="DFE6E9" w:themeColor="accent2" w:themeTint="90"/>
          <w:left w:val="none" w:sz="4" w:space="0" w:color="000000"/>
          <w:bottom w:val="single" w:sz="4" w:space="0" w:color="DFE6E9"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1F3F5" w:themeColor="accent2" w:themeTint="40" w:fill="F1F3F5" w:themeFill="accent2" w:themeFillTint="40"/>
      </w:tcPr>
    </w:tblStylePr>
    <w:tblStylePr w:type="band1Horz">
      <w:rPr>
        <w:rFonts w:ascii="Arial" w:hAnsi="Arial"/>
        <w:color w:val="404040"/>
        <w:sz w:val="22"/>
      </w:rPr>
      <w:tblPr/>
      <w:tcPr>
        <w:shd w:val="clear" w:color="F1F3F5" w:themeColor="accent2" w:themeTint="40" w:fill="F1F3F5" w:themeFill="accent2" w:themeFillTint="40"/>
      </w:tcPr>
    </w:tblStylePr>
  </w:style>
  <w:style w:type="table" w:customStyle="1" w:styleId="ListTable2-Accent3">
    <w:name w:val="List Table 2 - Accent 3"/>
    <w:basedOn w:val="Tabellanormale"/>
    <w:uiPriority w:val="99"/>
    <w:tblPr>
      <w:tblStyleRowBandSize w:val="1"/>
      <w:tblStyleColBandSize w:val="1"/>
      <w:tblBorders>
        <w:top w:val="single" w:sz="4" w:space="0" w:color="68EBDC" w:themeColor="accent3" w:themeTint="90"/>
        <w:bottom w:val="single" w:sz="4" w:space="0" w:color="68EBDC" w:themeColor="accent3" w:themeTint="90"/>
        <w:insideH w:val="single" w:sz="4" w:space="0" w:color="68EBDC" w:themeColor="accent3" w:themeTint="90"/>
      </w:tblBorders>
    </w:tblPr>
    <w:tblStylePr w:type="firstRow">
      <w:rPr>
        <w:rFonts w:ascii="Arial" w:hAnsi="Arial"/>
        <w:b/>
        <w:color w:val="404040"/>
        <w:sz w:val="22"/>
      </w:rPr>
      <w:tblPr/>
      <w:tcPr>
        <w:tcBorders>
          <w:top w:val="single" w:sz="4" w:space="0" w:color="68EBDC" w:themeColor="accent3" w:themeTint="90"/>
          <w:left w:val="none" w:sz="4" w:space="0" w:color="000000"/>
          <w:bottom w:val="single" w:sz="4" w:space="0" w:color="68EBDC" w:themeColor="accent3" w:themeTint="90"/>
          <w:right w:val="none" w:sz="4" w:space="0" w:color="000000"/>
        </w:tcBorders>
      </w:tcPr>
    </w:tblStylePr>
    <w:tblStylePr w:type="lastRow">
      <w:rPr>
        <w:rFonts w:ascii="Arial" w:hAnsi="Arial"/>
        <w:b/>
        <w:color w:val="404040"/>
        <w:sz w:val="22"/>
      </w:rPr>
      <w:tblPr/>
      <w:tcPr>
        <w:tcBorders>
          <w:top w:val="single" w:sz="4" w:space="0" w:color="68EBDC" w:themeColor="accent3" w:themeTint="90"/>
          <w:left w:val="none" w:sz="4" w:space="0" w:color="000000"/>
          <w:bottom w:val="single" w:sz="4" w:space="0" w:color="68EBD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F6EF" w:themeColor="accent3" w:themeTint="40" w:fill="BCF6EF" w:themeFill="accent3" w:themeFillTint="40"/>
      </w:tcPr>
    </w:tblStylePr>
    <w:tblStylePr w:type="band1Horz">
      <w:rPr>
        <w:rFonts w:ascii="Arial" w:hAnsi="Arial"/>
        <w:color w:val="404040"/>
        <w:sz w:val="22"/>
      </w:rPr>
      <w:tblPr/>
      <w:tcPr>
        <w:shd w:val="clear" w:color="BCF6EF" w:themeColor="accent3" w:themeTint="40" w:fill="BCF6EF" w:themeFill="accent3" w:themeFillTint="40"/>
      </w:tcPr>
    </w:tblStylePr>
  </w:style>
  <w:style w:type="table" w:customStyle="1" w:styleId="ListTable2-Accent4">
    <w:name w:val="List Table 2 - Accent 4"/>
    <w:basedOn w:val="Tabellanormale"/>
    <w:uiPriority w:val="99"/>
    <w:tblPr>
      <w:tblStyleRowBandSize w:val="1"/>
      <w:tblStyleColBandSize w:val="1"/>
      <w:tblBorders>
        <w:top w:val="single" w:sz="4" w:space="0" w:color="C5E190" w:themeColor="accent4" w:themeTint="90"/>
        <w:bottom w:val="single" w:sz="4" w:space="0" w:color="C5E190" w:themeColor="accent4" w:themeTint="90"/>
        <w:insideH w:val="single" w:sz="4" w:space="0" w:color="C5E190" w:themeColor="accent4" w:themeTint="90"/>
      </w:tblBorders>
    </w:tblPr>
    <w:tblStylePr w:type="firstRow">
      <w:rPr>
        <w:rFonts w:ascii="Arial" w:hAnsi="Arial"/>
        <w:b/>
        <w:color w:val="404040"/>
        <w:sz w:val="22"/>
      </w:rPr>
      <w:tblPr/>
      <w:tcPr>
        <w:tcBorders>
          <w:top w:val="single" w:sz="4" w:space="0" w:color="C5E190" w:themeColor="accent4" w:themeTint="90"/>
          <w:left w:val="none" w:sz="4" w:space="0" w:color="000000"/>
          <w:bottom w:val="single" w:sz="4" w:space="0" w:color="C5E190" w:themeColor="accent4" w:themeTint="90"/>
          <w:right w:val="none" w:sz="4" w:space="0" w:color="000000"/>
        </w:tcBorders>
      </w:tcPr>
    </w:tblStylePr>
    <w:tblStylePr w:type="lastRow">
      <w:rPr>
        <w:rFonts w:ascii="Arial" w:hAnsi="Arial"/>
        <w:b/>
        <w:color w:val="404040"/>
        <w:sz w:val="22"/>
      </w:rPr>
      <w:tblPr/>
      <w:tcPr>
        <w:tcBorders>
          <w:top w:val="single" w:sz="4" w:space="0" w:color="C5E190" w:themeColor="accent4" w:themeTint="90"/>
          <w:left w:val="none" w:sz="4" w:space="0" w:color="000000"/>
          <w:bottom w:val="single" w:sz="4" w:space="0" w:color="C5E190"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F1CD" w:themeColor="accent4" w:themeTint="40" w:fill="E5F1CD" w:themeFill="accent4" w:themeFillTint="40"/>
      </w:tcPr>
    </w:tblStylePr>
    <w:tblStylePr w:type="band1Horz">
      <w:rPr>
        <w:rFonts w:ascii="Arial" w:hAnsi="Arial"/>
        <w:color w:val="404040"/>
        <w:sz w:val="22"/>
      </w:rPr>
      <w:tblPr/>
      <w:tcPr>
        <w:shd w:val="clear" w:color="E5F1CD" w:themeColor="accent4" w:themeTint="40" w:fill="E5F1CD" w:themeFill="accent4" w:themeFillTint="40"/>
      </w:tcPr>
    </w:tblStylePr>
  </w:style>
  <w:style w:type="table" w:customStyle="1" w:styleId="ListTable2-Accent5">
    <w:name w:val="List Table 2 - Accent 5"/>
    <w:basedOn w:val="Tabellanormale"/>
    <w:uiPriority w:val="99"/>
    <w:tblPr>
      <w:tblStyleRowBandSize w:val="1"/>
      <w:tblStyleColBandSize w:val="1"/>
      <w:tblBorders>
        <w:top w:val="single" w:sz="4" w:space="0" w:color="FABC94" w:themeColor="accent5" w:themeTint="90"/>
        <w:bottom w:val="single" w:sz="4" w:space="0" w:color="FABC94" w:themeColor="accent5" w:themeTint="90"/>
        <w:insideH w:val="single" w:sz="4" w:space="0" w:color="FABC94" w:themeColor="accent5" w:themeTint="90"/>
      </w:tblBorders>
    </w:tblPr>
    <w:tblStylePr w:type="firstRow">
      <w:rPr>
        <w:rFonts w:ascii="Arial" w:hAnsi="Arial"/>
        <w:b/>
        <w:color w:val="404040"/>
        <w:sz w:val="22"/>
      </w:rPr>
      <w:tblPr/>
      <w:tcPr>
        <w:tcBorders>
          <w:top w:val="single" w:sz="4" w:space="0" w:color="FABC94" w:themeColor="accent5" w:themeTint="90"/>
          <w:left w:val="none" w:sz="4" w:space="0" w:color="000000"/>
          <w:bottom w:val="single" w:sz="4" w:space="0" w:color="FABC94" w:themeColor="accent5" w:themeTint="90"/>
          <w:right w:val="none" w:sz="4" w:space="0" w:color="000000"/>
        </w:tcBorders>
      </w:tcPr>
    </w:tblStylePr>
    <w:tblStylePr w:type="lastRow">
      <w:rPr>
        <w:rFonts w:ascii="Arial" w:hAnsi="Arial"/>
        <w:b/>
        <w:color w:val="404040"/>
        <w:sz w:val="22"/>
      </w:rPr>
      <w:tblPr/>
      <w:tcPr>
        <w:tcBorders>
          <w:top w:val="single" w:sz="4" w:space="0" w:color="FABC94" w:themeColor="accent5" w:themeTint="90"/>
          <w:left w:val="none" w:sz="4" w:space="0" w:color="000000"/>
          <w:bottom w:val="single" w:sz="4" w:space="0" w:color="FABC94"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CE1CF" w:themeColor="accent5" w:themeTint="40" w:fill="FCE1CF" w:themeFill="accent5" w:themeFillTint="40"/>
      </w:tcPr>
    </w:tblStylePr>
    <w:tblStylePr w:type="band1Horz">
      <w:rPr>
        <w:rFonts w:ascii="Arial" w:hAnsi="Arial"/>
        <w:color w:val="404040"/>
        <w:sz w:val="22"/>
      </w:rPr>
      <w:tblPr/>
      <w:tcPr>
        <w:shd w:val="clear" w:color="FCE1CF" w:themeColor="accent5" w:themeTint="40" w:fill="FCE1CF" w:themeFill="accent5" w:themeFillTint="40"/>
      </w:tcPr>
    </w:tblStylePr>
  </w:style>
  <w:style w:type="table" w:customStyle="1" w:styleId="ListTable2-Accent6">
    <w:name w:val="List Table 2 - Accent 6"/>
    <w:basedOn w:val="Tabellanormale"/>
    <w:uiPriority w:val="99"/>
    <w:tblPr>
      <w:tblStyleRowBandSize w:val="1"/>
      <w:tblStyleColBandSize w:val="1"/>
      <w:tblBorders>
        <w:top w:val="single" w:sz="4" w:space="0" w:color="5AB0F2" w:themeColor="accent6" w:themeTint="90"/>
        <w:bottom w:val="single" w:sz="4" w:space="0" w:color="5AB0F2" w:themeColor="accent6" w:themeTint="90"/>
        <w:insideH w:val="single" w:sz="4" w:space="0" w:color="5AB0F2" w:themeColor="accent6" w:themeTint="90"/>
      </w:tblBorders>
    </w:tblPr>
    <w:tblStylePr w:type="firstRow">
      <w:rPr>
        <w:rFonts w:ascii="Arial" w:hAnsi="Arial"/>
        <w:b/>
        <w:color w:val="404040"/>
        <w:sz w:val="22"/>
      </w:rPr>
      <w:tblPr/>
      <w:tcPr>
        <w:tcBorders>
          <w:top w:val="single" w:sz="4" w:space="0" w:color="5AB0F2" w:themeColor="accent6" w:themeTint="90"/>
          <w:left w:val="none" w:sz="4" w:space="0" w:color="000000"/>
          <w:bottom w:val="single" w:sz="4" w:space="0" w:color="5AB0F2" w:themeColor="accent6" w:themeTint="90"/>
          <w:right w:val="none" w:sz="4" w:space="0" w:color="000000"/>
        </w:tcBorders>
      </w:tcPr>
    </w:tblStylePr>
    <w:tblStylePr w:type="lastRow">
      <w:rPr>
        <w:rFonts w:ascii="Arial" w:hAnsi="Arial"/>
        <w:b/>
        <w:color w:val="404040"/>
        <w:sz w:val="22"/>
      </w:rPr>
      <w:tblPr/>
      <w:tcPr>
        <w:tcBorders>
          <w:top w:val="single" w:sz="4" w:space="0" w:color="5AB0F2" w:themeColor="accent6" w:themeTint="90"/>
          <w:left w:val="none" w:sz="4" w:space="0" w:color="000000"/>
          <w:bottom w:val="single" w:sz="4" w:space="0" w:color="5AB0F2"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5DCF9" w:themeColor="accent6" w:themeTint="40" w:fill="B5DCF9" w:themeFill="accent6" w:themeFillTint="40"/>
      </w:tcPr>
    </w:tblStylePr>
    <w:tblStylePr w:type="band1Horz">
      <w:rPr>
        <w:rFonts w:ascii="Arial" w:hAnsi="Arial"/>
        <w:color w:val="404040"/>
        <w:sz w:val="22"/>
      </w:rPr>
      <w:tblPr/>
      <w:tcPr>
        <w:shd w:val="clear" w:color="B5DCF9" w:themeColor="accent6" w:themeTint="40" w:fill="B5DCF9" w:themeFill="accent6" w:themeFillTint="40"/>
      </w:tcPr>
    </w:tblStylePr>
  </w:style>
  <w:style w:type="table" w:styleId="Elencotab3">
    <w:name w:val="List Table 3"/>
    <w:basedOn w:val="Tabellanorma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lanormale"/>
    <w:uiPriority w:val="99"/>
    <w:tblPr>
      <w:tblStyleRowBandSize w:val="1"/>
      <w:tblStyleColBandSize w:val="1"/>
      <w:tblBorders>
        <w:top w:val="single" w:sz="4" w:space="0" w:color="90ABB1" w:themeColor="accent1"/>
        <w:left w:val="single" w:sz="4" w:space="0" w:color="90ABB1" w:themeColor="accent1"/>
        <w:bottom w:val="single" w:sz="4" w:space="0" w:color="90ABB1" w:themeColor="accent1"/>
        <w:right w:val="single" w:sz="4" w:space="0" w:color="90ABB1" w:themeColor="accent1"/>
      </w:tblBorders>
    </w:tblPr>
    <w:tblStylePr w:type="firstRow">
      <w:rPr>
        <w:rFonts w:ascii="Arial" w:hAnsi="Arial"/>
        <w:b/>
        <w:color w:val="FFFFFF"/>
        <w:sz w:val="22"/>
      </w:rPr>
      <w:tblPr/>
      <w:tcPr>
        <w:shd w:val="clear" w:color="90ABB1" w:themeColor="accent1" w:fill="90ABB1"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0ABB1" w:themeColor="accent1"/>
          <w:right w:val="single" w:sz="4" w:space="0" w:color="90ABB1" w:themeColor="accent1"/>
        </w:tcBorders>
      </w:tcPr>
    </w:tblStylePr>
    <w:tblStylePr w:type="band1Horz">
      <w:rPr>
        <w:rFonts w:ascii="Arial" w:hAnsi="Arial"/>
        <w:color w:val="404040"/>
        <w:sz w:val="22"/>
      </w:rPr>
      <w:tblPr/>
      <w:tcPr>
        <w:tcBorders>
          <w:top w:val="single" w:sz="4" w:space="0" w:color="90ABB1" w:themeColor="accent1"/>
          <w:bottom w:val="single" w:sz="4" w:space="0" w:color="90ABB1" w:themeColor="accent1"/>
        </w:tcBorders>
      </w:tcPr>
    </w:tblStylePr>
  </w:style>
  <w:style w:type="table" w:customStyle="1" w:styleId="ListTable3-Accent2">
    <w:name w:val="List Table 3 - Accent 2"/>
    <w:basedOn w:val="Tabellanormale"/>
    <w:uiPriority w:val="99"/>
    <w:tblPr>
      <w:tblStyleRowBandSize w:val="1"/>
      <w:tblStyleColBandSize w:val="1"/>
      <w:tblBorders>
        <w:top w:val="single" w:sz="4" w:space="0" w:color="DEE4E8" w:themeColor="accent2" w:themeTint="97"/>
        <w:left w:val="single" w:sz="4" w:space="0" w:color="DEE4E8" w:themeColor="accent2" w:themeTint="97"/>
        <w:bottom w:val="single" w:sz="4" w:space="0" w:color="DEE4E8" w:themeColor="accent2" w:themeTint="97"/>
        <w:right w:val="single" w:sz="4" w:space="0" w:color="DEE4E8" w:themeColor="accent2" w:themeTint="97"/>
      </w:tblBorders>
    </w:tblPr>
    <w:tblStylePr w:type="firstRow">
      <w:rPr>
        <w:rFonts w:ascii="Arial" w:hAnsi="Arial"/>
        <w:b/>
        <w:color w:val="FFFFFF"/>
        <w:sz w:val="22"/>
      </w:rPr>
      <w:tblPr/>
      <w:tcPr>
        <w:shd w:val="clear" w:color="DEE4E8" w:themeColor="accent2" w:themeTint="97" w:fill="DEE4E8"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EE4E8" w:themeColor="accent2" w:themeTint="97"/>
          <w:right w:val="single" w:sz="4" w:space="0" w:color="DEE4E8" w:themeColor="accent2" w:themeTint="97"/>
        </w:tcBorders>
      </w:tcPr>
    </w:tblStylePr>
    <w:tblStylePr w:type="band1Horz">
      <w:rPr>
        <w:rFonts w:ascii="Arial" w:hAnsi="Arial"/>
        <w:color w:val="404040"/>
        <w:sz w:val="22"/>
      </w:rPr>
      <w:tblPr/>
      <w:tcPr>
        <w:tcBorders>
          <w:top w:val="single" w:sz="4" w:space="0" w:color="DEE4E8" w:themeColor="accent2" w:themeTint="97"/>
          <w:bottom w:val="single" w:sz="4" w:space="0" w:color="DEE4E8" w:themeColor="accent2" w:themeTint="97"/>
        </w:tcBorders>
      </w:tcPr>
    </w:tblStylePr>
  </w:style>
  <w:style w:type="table" w:customStyle="1" w:styleId="ListTable3-Accent3">
    <w:name w:val="List Table 3 - Accent 3"/>
    <w:basedOn w:val="Tabellanormale"/>
    <w:uiPriority w:val="99"/>
    <w:tblPr>
      <w:tblStyleRowBandSize w:val="1"/>
      <w:tblStyleColBandSize w:val="1"/>
      <w:tblBorders>
        <w:top w:val="single" w:sz="4" w:space="0" w:color="60EADA" w:themeColor="accent3" w:themeTint="98"/>
        <w:left w:val="single" w:sz="4" w:space="0" w:color="60EADA" w:themeColor="accent3" w:themeTint="98"/>
        <w:bottom w:val="single" w:sz="4" w:space="0" w:color="60EADA" w:themeColor="accent3" w:themeTint="98"/>
        <w:right w:val="single" w:sz="4" w:space="0" w:color="60EADA" w:themeColor="accent3" w:themeTint="98"/>
      </w:tblBorders>
    </w:tblPr>
    <w:tblStylePr w:type="firstRow">
      <w:rPr>
        <w:rFonts w:ascii="Arial" w:hAnsi="Arial"/>
        <w:b/>
        <w:color w:val="FFFFFF"/>
        <w:sz w:val="22"/>
      </w:rPr>
      <w:tblPr/>
      <w:tcPr>
        <w:shd w:val="clear" w:color="60EADA" w:themeColor="accent3" w:themeTint="98" w:fill="60EADA"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0EADA" w:themeColor="accent3" w:themeTint="98"/>
          <w:right w:val="single" w:sz="4" w:space="0" w:color="60EADA" w:themeColor="accent3" w:themeTint="98"/>
        </w:tcBorders>
      </w:tcPr>
    </w:tblStylePr>
    <w:tblStylePr w:type="band1Horz">
      <w:rPr>
        <w:rFonts w:ascii="Arial" w:hAnsi="Arial"/>
        <w:color w:val="404040"/>
        <w:sz w:val="22"/>
      </w:rPr>
      <w:tblPr/>
      <w:tcPr>
        <w:tcBorders>
          <w:top w:val="single" w:sz="4" w:space="0" w:color="60EADA" w:themeColor="accent3" w:themeTint="98"/>
          <w:bottom w:val="single" w:sz="4" w:space="0" w:color="60EADA" w:themeColor="accent3" w:themeTint="98"/>
        </w:tcBorders>
      </w:tcPr>
    </w:tblStylePr>
  </w:style>
  <w:style w:type="table" w:customStyle="1" w:styleId="ListTable3-Accent4">
    <w:name w:val="List Table 3 - Accent 4"/>
    <w:basedOn w:val="Tabellanormale"/>
    <w:uiPriority w:val="99"/>
    <w:tblPr>
      <w:tblStyleRowBandSize w:val="1"/>
      <w:tblStyleColBandSize w:val="1"/>
      <w:tblBorders>
        <w:top w:val="single" w:sz="4" w:space="0" w:color="C1DF89" w:themeColor="accent4" w:themeTint="9A"/>
        <w:left w:val="single" w:sz="4" w:space="0" w:color="C1DF89" w:themeColor="accent4" w:themeTint="9A"/>
        <w:bottom w:val="single" w:sz="4" w:space="0" w:color="C1DF89" w:themeColor="accent4" w:themeTint="9A"/>
        <w:right w:val="single" w:sz="4" w:space="0" w:color="C1DF89" w:themeColor="accent4" w:themeTint="9A"/>
      </w:tblBorders>
    </w:tblPr>
    <w:tblStylePr w:type="firstRow">
      <w:rPr>
        <w:rFonts w:ascii="Arial" w:hAnsi="Arial"/>
        <w:b/>
        <w:color w:val="FFFFFF"/>
        <w:sz w:val="22"/>
      </w:rPr>
      <w:tblPr/>
      <w:tcPr>
        <w:shd w:val="clear" w:color="C1DF89" w:themeColor="accent4" w:themeTint="9A" w:fill="C1DF89"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1DF89" w:themeColor="accent4" w:themeTint="9A"/>
          <w:right w:val="single" w:sz="4" w:space="0" w:color="C1DF89" w:themeColor="accent4" w:themeTint="9A"/>
        </w:tcBorders>
      </w:tcPr>
    </w:tblStylePr>
    <w:tblStylePr w:type="band1Horz">
      <w:rPr>
        <w:rFonts w:ascii="Arial" w:hAnsi="Arial"/>
        <w:color w:val="404040"/>
        <w:sz w:val="22"/>
      </w:rPr>
      <w:tblPr/>
      <w:tcPr>
        <w:tcBorders>
          <w:top w:val="single" w:sz="4" w:space="0" w:color="C1DF89" w:themeColor="accent4" w:themeTint="9A"/>
          <w:bottom w:val="single" w:sz="4" w:space="0" w:color="C1DF89" w:themeColor="accent4" w:themeTint="9A"/>
        </w:tcBorders>
      </w:tcPr>
    </w:tblStylePr>
  </w:style>
  <w:style w:type="table" w:customStyle="1" w:styleId="ListTable3-Accent5">
    <w:name w:val="List Table 3 - Accent 5"/>
    <w:basedOn w:val="Tabellanormale"/>
    <w:uiPriority w:val="99"/>
    <w:tblPr>
      <w:tblStyleRowBandSize w:val="1"/>
      <w:tblStyleColBandSize w:val="1"/>
      <w:tblBorders>
        <w:top w:val="single" w:sz="4" w:space="0" w:color="F9B88C" w:themeColor="accent5" w:themeTint="9A"/>
        <w:left w:val="single" w:sz="4" w:space="0" w:color="F9B88C" w:themeColor="accent5" w:themeTint="9A"/>
        <w:bottom w:val="single" w:sz="4" w:space="0" w:color="F9B88C" w:themeColor="accent5" w:themeTint="9A"/>
        <w:right w:val="single" w:sz="4" w:space="0" w:color="F9B88C" w:themeColor="accent5" w:themeTint="9A"/>
      </w:tblBorders>
    </w:tblPr>
    <w:tblStylePr w:type="firstRow">
      <w:rPr>
        <w:rFonts w:ascii="Arial" w:hAnsi="Arial"/>
        <w:b/>
        <w:color w:val="FFFFFF"/>
        <w:sz w:val="22"/>
      </w:rPr>
      <w:tblPr/>
      <w:tcPr>
        <w:shd w:val="clear" w:color="F9B88C" w:themeColor="accent5" w:themeTint="9A" w:fill="F9B88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9B88C" w:themeColor="accent5" w:themeTint="9A"/>
          <w:right w:val="single" w:sz="4" w:space="0" w:color="F9B88C" w:themeColor="accent5" w:themeTint="9A"/>
        </w:tcBorders>
      </w:tcPr>
    </w:tblStylePr>
    <w:tblStylePr w:type="band1Horz">
      <w:rPr>
        <w:rFonts w:ascii="Arial" w:hAnsi="Arial"/>
        <w:color w:val="404040"/>
        <w:sz w:val="22"/>
      </w:rPr>
      <w:tblPr/>
      <w:tcPr>
        <w:tcBorders>
          <w:top w:val="single" w:sz="4" w:space="0" w:color="F9B88C" w:themeColor="accent5" w:themeTint="9A"/>
          <w:bottom w:val="single" w:sz="4" w:space="0" w:color="F9B88C" w:themeColor="accent5" w:themeTint="9A"/>
        </w:tcBorders>
      </w:tcPr>
    </w:tblStylePr>
  </w:style>
  <w:style w:type="table" w:customStyle="1" w:styleId="ListTable3-Accent6">
    <w:name w:val="List Table 3 - Accent 6"/>
    <w:basedOn w:val="Tabellanormale"/>
    <w:uiPriority w:val="99"/>
    <w:tblPr>
      <w:tblStyleRowBandSize w:val="1"/>
      <w:tblStyleColBandSize w:val="1"/>
      <w:tblBorders>
        <w:top w:val="single" w:sz="4" w:space="0" w:color="51ACF1" w:themeColor="accent6" w:themeTint="98"/>
        <w:left w:val="single" w:sz="4" w:space="0" w:color="51ACF1" w:themeColor="accent6" w:themeTint="98"/>
        <w:bottom w:val="single" w:sz="4" w:space="0" w:color="51ACF1" w:themeColor="accent6" w:themeTint="98"/>
        <w:right w:val="single" w:sz="4" w:space="0" w:color="51ACF1" w:themeColor="accent6" w:themeTint="98"/>
      </w:tblBorders>
    </w:tblPr>
    <w:tblStylePr w:type="firstRow">
      <w:rPr>
        <w:rFonts w:ascii="Arial" w:hAnsi="Arial"/>
        <w:b/>
        <w:color w:val="FFFFFF"/>
        <w:sz w:val="22"/>
      </w:rPr>
      <w:tblPr/>
      <w:tcPr>
        <w:shd w:val="clear" w:color="51ACF1" w:themeColor="accent6" w:themeTint="98" w:fill="51ACF1"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1ACF1" w:themeColor="accent6" w:themeTint="98"/>
          <w:right w:val="single" w:sz="4" w:space="0" w:color="51ACF1" w:themeColor="accent6" w:themeTint="98"/>
        </w:tcBorders>
      </w:tcPr>
    </w:tblStylePr>
    <w:tblStylePr w:type="band1Horz">
      <w:rPr>
        <w:rFonts w:ascii="Arial" w:hAnsi="Arial"/>
        <w:color w:val="404040"/>
        <w:sz w:val="22"/>
      </w:rPr>
      <w:tblPr/>
      <w:tcPr>
        <w:tcBorders>
          <w:top w:val="single" w:sz="4" w:space="0" w:color="51ACF1" w:themeColor="accent6" w:themeTint="98"/>
          <w:bottom w:val="single" w:sz="4" w:space="0" w:color="51ACF1" w:themeColor="accent6" w:themeTint="98"/>
        </w:tcBorders>
      </w:tcPr>
    </w:tblStylePr>
  </w:style>
  <w:style w:type="table" w:styleId="Elencotab4">
    <w:name w:val="List Table 4"/>
    <w:basedOn w:val="Tabellanorma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lanormale"/>
    <w:uiPriority w:val="99"/>
    <w:tblPr>
      <w:tblStyleRowBandSize w:val="1"/>
      <w:tblStyleColBandSize w:val="1"/>
      <w:tblBorders>
        <w:top w:val="single" w:sz="4" w:space="0" w:color="C0CFD3" w:themeColor="accent1" w:themeTint="90"/>
        <w:left w:val="single" w:sz="4" w:space="0" w:color="C0CFD3" w:themeColor="accent1" w:themeTint="90"/>
        <w:bottom w:val="single" w:sz="4" w:space="0" w:color="C0CFD3" w:themeColor="accent1" w:themeTint="90"/>
        <w:right w:val="single" w:sz="4" w:space="0" w:color="C0CFD3" w:themeColor="accent1" w:themeTint="90"/>
        <w:insideH w:val="single" w:sz="4" w:space="0" w:color="C0CFD3" w:themeColor="accent1" w:themeTint="90"/>
      </w:tblBorders>
    </w:tblPr>
    <w:tblStylePr w:type="firstRow">
      <w:rPr>
        <w:rFonts w:ascii="Arial" w:hAnsi="Arial"/>
        <w:b/>
        <w:color w:val="FFFFFF"/>
        <w:sz w:val="22"/>
      </w:rPr>
      <w:tblPr/>
      <w:tcPr>
        <w:shd w:val="clear" w:color="90ABB1" w:themeColor="accent1" w:fill="90ABB1"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E9EB" w:themeColor="accent1" w:themeTint="40" w:fill="E3E9EB" w:themeFill="accent1" w:themeFillTint="40"/>
      </w:tcPr>
    </w:tblStylePr>
    <w:tblStylePr w:type="band1Horz">
      <w:rPr>
        <w:rFonts w:ascii="Arial" w:hAnsi="Arial"/>
        <w:color w:val="404040"/>
        <w:sz w:val="22"/>
      </w:rPr>
      <w:tblPr/>
      <w:tcPr>
        <w:shd w:val="clear" w:color="E3E9EB" w:themeColor="accent1" w:themeTint="40" w:fill="E3E9EB" w:themeFill="accent1" w:themeFillTint="40"/>
      </w:tcPr>
    </w:tblStylePr>
  </w:style>
  <w:style w:type="table" w:customStyle="1" w:styleId="ListTable4-Accent2">
    <w:name w:val="List Table 4 - Accent 2"/>
    <w:basedOn w:val="Tabellanormale"/>
    <w:uiPriority w:val="99"/>
    <w:tblPr>
      <w:tblStyleRowBandSize w:val="1"/>
      <w:tblStyleColBandSize w:val="1"/>
      <w:tblBorders>
        <w:top w:val="single" w:sz="4" w:space="0" w:color="DFE6E9" w:themeColor="accent2" w:themeTint="90"/>
        <w:left w:val="single" w:sz="4" w:space="0" w:color="DFE6E9" w:themeColor="accent2" w:themeTint="90"/>
        <w:bottom w:val="single" w:sz="4" w:space="0" w:color="DFE6E9" w:themeColor="accent2" w:themeTint="90"/>
        <w:right w:val="single" w:sz="4" w:space="0" w:color="DFE6E9" w:themeColor="accent2" w:themeTint="90"/>
        <w:insideH w:val="single" w:sz="4" w:space="0" w:color="DFE6E9" w:themeColor="accent2" w:themeTint="90"/>
      </w:tblBorders>
    </w:tblPr>
    <w:tblStylePr w:type="firstRow">
      <w:rPr>
        <w:rFonts w:ascii="Arial" w:hAnsi="Arial"/>
        <w:b/>
        <w:color w:val="FFFFFF"/>
        <w:sz w:val="22"/>
      </w:rPr>
      <w:tblPr/>
      <w:tcPr>
        <w:shd w:val="clear" w:color="C8D3D8" w:themeColor="accent2" w:fill="C8D3D8"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3F5" w:themeColor="accent2" w:themeTint="40" w:fill="F1F3F5" w:themeFill="accent2" w:themeFillTint="40"/>
      </w:tcPr>
    </w:tblStylePr>
    <w:tblStylePr w:type="band1Horz">
      <w:rPr>
        <w:rFonts w:ascii="Arial" w:hAnsi="Arial"/>
        <w:color w:val="404040"/>
        <w:sz w:val="22"/>
      </w:rPr>
      <w:tblPr/>
      <w:tcPr>
        <w:shd w:val="clear" w:color="F1F3F5" w:themeColor="accent2" w:themeTint="40" w:fill="F1F3F5" w:themeFill="accent2" w:themeFillTint="40"/>
      </w:tcPr>
    </w:tblStylePr>
  </w:style>
  <w:style w:type="table" w:customStyle="1" w:styleId="ListTable4-Accent3">
    <w:name w:val="List Table 4 - Accent 3"/>
    <w:basedOn w:val="Tabellanormale"/>
    <w:uiPriority w:val="99"/>
    <w:tblPr>
      <w:tblStyleRowBandSize w:val="1"/>
      <w:tblStyleColBandSize w:val="1"/>
      <w:tblBorders>
        <w:top w:val="single" w:sz="4" w:space="0" w:color="68EBDC" w:themeColor="accent3" w:themeTint="90"/>
        <w:left w:val="single" w:sz="4" w:space="0" w:color="68EBDC" w:themeColor="accent3" w:themeTint="90"/>
        <w:bottom w:val="single" w:sz="4" w:space="0" w:color="68EBDC" w:themeColor="accent3" w:themeTint="90"/>
        <w:right w:val="single" w:sz="4" w:space="0" w:color="68EBDC" w:themeColor="accent3" w:themeTint="90"/>
        <w:insideH w:val="single" w:sz="4" w:space="0" w:color="68EBDC" w:themeColor="accent3" w:themeTint="90"/>
      </w:tblBorders>
    </w:tblPr>
    <w:tblStylePr w:type="firstRow">
      <w:rPr>
        <w:rFonts w:ascii="Arial" w:hAnsi="Arial"/>
        <w:b/>
        <w:color w:val="FFFFFF"/>
        <w:sz w:val="22"/>
      </w:rPr>
      <w:tblPr/>
      <w:tcPr>
        <w:shd w:val="clear" w:color="18BAA8" w:themeColor="accent3" w:fill="18BAA8"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F6EF" w:themeColor="accent3" w:themeTint="40" w:fill="BCF6EF" w:themeFill="accent3" w:themeFillTint="40"/>
      </w:tcPr>
    </w:tblStylePr>
    <w:tblStylePr w:type="band1Horz">
      <w:rPr>
        <w:rFonts w:ascii="Arial" w:hAnsi="Arial"/>
        <w:color w:val="404040"/>
        <w:sz w:val="22"/>
      </w:rPr>
      <w:tblPr/>
      <w:tcPr>
        <w:shd w:val="clear" w:color="BCF6EF" w:themeColor="accent3" w:themeTint="40" w:fill="BCF6EF" w:themeFill="accent3" w:themeFillTint="40"/>
      </w:tcPr>
    </w:tblStylePr>
  </w:style>
  <w:style w:type="table" w:customStyle="1" w:styleId="ListTable4-Accent4">
    <w:name w:val="List Table 4 - Accent 4"/>
    <w:basedOn w:val="Tabellanormale"/>
    <w:uiPriority w:val="99"/>
    <w:tblPr>
      <w:tblStyleRowBandSize w:val="1"/>
      <w:tblStyleColBandSize w:val="1"/>
      <w:tblBorders>
        <w:top w:val="single" w:sz="4" w:space="0" w:color="C5E190" w:themeColor="accent4" w:themeTint="90"/>
        <w:left w:val="single" w:sz="4" w:space="0" w:color="C5E190" w:themeColor="accent4" w:themeTint="90"/>
        <w:bottom w:val="single" w:sz="4" w:space="0" w:color="C5E190" w:themeColor="accent4" w:themeTint="90"/>
        <w:right w:val="single" w:sz="4" w:space="0" w:color="C5E190" w:themeColor="accent4" w:themeTint="90"/>
        <w:insideH w:val="single" w:sz="4" w:space="0" w:color="C5E190" w:themeColor="accent4" w:themeTint="90"/>
      </w:tblBorders>
    </w:tblPr>
    <w:tblStylePr w:type="firstRow">
      <w:rPr>
        <w:rFonts w:ascii="Arial" w:hAnsi="Arial"/>
        <w:b/>
        <w:color w:val="FFFFFF"/>
        <w:sz w:val="22"/>
      </w:rPr>
      <w:tblPr/>
      <w:tcPr>
        <w:shd w:val="clear" w:color="9ACA3C" w:themeColor="accent4" w:fill="9ACA3C"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F1CD" w:themeColor="accent4" w:themeTint="40" w:fill="E5F1CD" w:themeFill="accent4" w:themeFillTint="40"/>
      </w:tcPr>
    </w:tblStylePr>
    <w:tblStylePr w:type="band1Horz">
      <w:rPr>
        <w:rFonts w:ascii="Arial" w:hAnsi="Arial"/>
        <w:color w:val="404040"/>
        <w:sz w:val="22"/>
      </w:rPr>
      <w:tblPr/>
      <w:tcPr>
        <w:shd w:val="clear" w:color="E5F1CD" w:themeColor="accent4" w:themeTint="40" w:fill="E5F1CD" w:themeFill="accent4" w:themeFillTint="40"/>
      </w:tcPr>
    </w:tblStylePr>
  </w:style>
  <w:style w:type="table" w:customStyle="1" w:styleId="ListTable4-Accent5">
    <w:name w:val="List Table 4 - Accent 5"/>
    <w:basedOn w:val="Tabellanormale"/>
    <w:uiPriority w:val="99"/>
    <w:tblPr>
      <w:tblStyleRowBandSize w:val="1"/>
      <w:tblStyleColBandSize w:val="1"/>
      <w:tblBorders>
        <w:top w:val="single" w:sz="4" w:space="0" w:color="FABC94" w:themeColor="accent5" w:themeTint="90"/>
        <w:left w:val="single" w:sz="4" w:space="0" w:color="FABC94" w:themeColor="accent5" w:themeTint="90"/>
        <w:bottom w:val="single" w:sz="4" w:space="0" w:color="FABC94" w:themeColor="accent5" w:themeTint="90"/>
        <w:right w:val="single" w:sz="4" w:space="0" w:color="FABC94" w:themeColor="accent5" w:themeTint="90"/>
        <w:insideH w:val="single" w:sz="4" w:space="0" w:color="FABC94" w:themeColor="accent5" w:themeTint="90"/>
      </w:tblBorders>
    </w:tblPr>
    <w:tblStylePr w:type="firstRow">
      <w:rPr>
        <w:rFonts w:ascii="Arial" w:hAnsi="Arial"/>
        <w:b/>
        <w:color w:val="FFFFFF"/>
        <w:sz w:val="22"/>
      </w:rPr>
      <w:tblPr/>
      <w:tcPr>
        <w:shd w:val="clear" w:color="F68A42" w:themeColor="accent5" w:fill="F68A42"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CE1CF" w:themeColor="accent5" w:themeTint="40" w:fill="FCE1CF" w:themeFill="accent5" w:themeFillTint="40"/>
      </w:tcPr>
    </w:tblStylePr>
    <w:tblStylePr w:type="band1Horz">
      <w:rPr>
        <w:rFonts w:ascii="Arial" w:hAnsi="Arial"/>
        <w:color w:val="404040"/>
        <w:sz w:val="22"/>
      </w:rPr>
      <w:tblPr/>
      <w:tcPr>
        <w:shd w:val="clear" w:color="FCE1CF" w:themeColor="accent5" w:themeTint="40" w:fill="FCE1CF" w:themeFill="accent5" w:themeFillTint="40"/>
      </w:tcPr>
    </w:tblStylePr>
  </w:style>
  <w:style w:type="table" w:customStyle="1" w:styleId="ListTable4-Accent6">
    <w:name w:val="List Table 4 - Accent 6"/>
    <w:basedOn w:val="Tabellanormale"/>
    <w:uiPriority w:val="99"/>
    <w:tblPr>
      <w:tblStyleRowBandSize w:val="1"/>
      <w:tblStyleColBandSize w:val="1"/>
      <w:tblBorders>
        <w:top w:val="single" w:sz="4" w:space="0" w:color="5AB0F2" w:themeColor="accent6" w:themeTint="90"/>
        <w:left w:val="single" w:sz="4" w:space="0" w:color="5AB0F2" w:themeColor="accent6" w:themeTint="90"/>
        <w:bottom w:val="single" w:sz="4" w:space="0" w:color="5AB0F2" w:themeColor="accent6" w:themeTint="90"/>
        <w:right w:val="single" w:sz="4" w:space="0" w:color="5AB0F2" w:themeColor="accent6" w:themeTint="90"/>
        <w:insideH w:val="single" w:sz="4" w:space="0" w:color="5AB0F2" w:themeColor="accent6" w:themeTint="90"/>
      </w:tblBorders>
    </w:tblPr>
    <w:tblStylePr w:type="firstRow">
      <w:rPr>
        <w:rFonts w:ascii="Arial" w:hAnsi="Arial"/>
        <w:b/>
        <w:color w:val="FFFFFF"/>
        <w:sz w:val="22"/>
      </w:rPr>
      <w:tblPr/>
      <w:tcPr>
        <w:shd w:val="clear" w:color="0E6EB6" w:themeColor="accent6" w:fill="0E6EB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5DCF9" w:themeColor="accent6" w:themeTint="40" w:fill="B5DCF9" w:themeFill="accent6" w:themeFillTint="40"/>
      </w:tcPr>
    </w:tblStylePr>
    <w:tblStylePr w:type="band1Horz">
      <w:rPr>
        <w:rFonts w:ascii="Arial" w:hAnsi="Arial"/>
        <w:color w:val="404040"/>
        <w:sz w:val="22"/>
      </w:rPr>
      <w:tblPr/>
      <w:tcPr>
        <w:shd w:val="clear" w:color="B5DCF9" w:themeColor="accent6" w:themeTint="40" w:fill="B5DCF9" w:themeFill="accent6" w:themeFillTint="40"/>
      </w:tcPr>
    </w:tblStylePr>
  </w:style>
  <w:style w:type="table" w:styleId="Tabellaelenco5scura">
    <w:name w:val="List Table 5 Dark"/>
    <w:basedOn w:val="Tabellanorma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lanormale"/>
    <w:uiPriority w:val="99"/>
    <w:tblPr>
      <w:tblStyleRowBandSize w:val="1"/>
      <w:tblStyleColBandSize w:val="1"/>
      <w:tblBorders>
        <w:top w:val="single" w:sz="32" w:space="0" w:color="90ABB1" w:themeColor="accent1"/>
        <w:left w:val="single" w:sz="32" w:space="0" w:color="90ABB1" w:themeColor="accent1"/>
        <w:bottom w:val="single" w:sz="32" w:space="0" w:color="90ABB1" w:themeColor="accent1"/>
        <w:right w:val="single" w:sz="32" w:space="0" w:color="90ABB1" w:themeColor="accent1"/>
      </w:tblBorders>
      <w:shd w:val="clear" w:color="90ABB1" w:themeColor="accent1" w:fill="90ABB1" w:themeFill="accent1"/>
    </w:tblPr>
    <w:tblStylePr w:type="firstRow">
      <w:rPr>
        <w:rFonts w:ascii="Arial" w:hAnsi="Arial"/>
        <w:b/>
        <w:color w:val="FFFFFF" w:themeColor="light1"/>
        <w:sz w:val="22"/>
      </w:rPr>
      <w:tblPr/>
      <w:tcPr>
        <w:tcBorders>
          <w:top w:val="single" w:sz="32" w:space="0" w:color="90ABB1" w:themeColor="accent1"/>
          <w:bottom w:val="single" w:sz="12" w:space="0" w:color="FFFFFF" w:themeColor="light1"/>
        </w:tcBorders>
        <w:shd w:val="clear" w:color="90ABB1" w:themeColor="accent1" w:fill="90ABB1"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0ABB1" w:themeColor="accent1"/>
          <w:right w:val="single" w:sz="4" w:space="0" w:color="FFFFFF" w:themeColor="light1"/>
        </w:tcBorders>
      </w:tcPr>
    </w:tblStylePr>
    <w:tblStylePr w:type="lastCol">
      <w:tblPr/>
      <w:tcPr>
        <w:tcBorders>
          <w:left w:val="single" w:sz="4" w:space="0" w:color="FFFFFF" w:themeColor="light1"/>
          <w:right w:val="single" w:sz="32" w:space="0" w:color="90ABB1" w:themeColor="accent1"/>
        </w:tcBorders>
      </w:tcPr>
    </w:tblStylePr>
    <w:tblStylePr w:type="band1Vert">
      <w:tblPr/>
      <w:tcPr>
        <w:tcBorders>
          <w:left w:val="single" w:sz="4" w:space="0" w:color="FFFFFF" w:themeColor="light1"/>
          <w:right w:val="single" w:sz="4" w:space="0" w:color="FFFFFF" w:themeColor="light1"/>
        </w:tcBorders>
        <w:shd w:val="clear" w:color="90ABB1" w:themeColor="accent1" w:fill="90ABB1"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0ABB1" w:themeColor="accent1" w:fill="90ABB1" w:themeFill="accent1"/>
      </w:tcPr>
    </w:tblStylePr>
    <w:tblStylePr w:type="band2Horz">
      <w:tblPr/>
      <w:tcPr>
        <w:tcBorders>
          <w:top w:val="single" w:sz="4" w:space="0" w:color="FFFFFF" w:themeColor="light1"/>
          <w:bottom w:val="single" w:sz="4" w:space="0" w:color="FFFFFF" w:themeColor="light1"/>
        </w:tcBorders>
        <w:shd w:val="clear" w:color="90ABB1" w:themeColor="accent1" w:fill="90ABB1" w:themeFill="accent1"/>
      </w:tcPr>
    </w:tblStylePr>
  </w:style>
  <w:style w:type="table" w:customStyle="1" w:styleId="ListTable5Dark-Accent2">
    <w:name w:val="List Table 5 Dark - Accent 2"/>
    <w:basedOn w:val="Tabellanormale"/>
    <w:uiPriority w:val="99"/>
    <w:tblPr>
      <w:tblStyleRowBandSize w:val="1"/>
      <w:tblStyleColBandSize w:val="1"/>
      <w:tblBorders>
        <w:top w:val="single" w:sz="32" w:space="0" w:color="DEE4E8" w:themeColor="accent2" w:themeTint="97"/>
        <w:left w:val="single" w:sz="32" w:space="0" w:color="DEE4E8" w:themeColor="accent2" w:themeTint="97"/>
        <w:bottom w:val="single" w:sz="32" w:space="0" w:color="DEE4E8" w:themeColor="accent2" w:themeTint="97"/>
        <w:right w:val="single" w:sz="32" w:space="0" w:color="DEE4E8" w:themeColor="accent2" w:themeTint="97"/>
      </w:tblBorders>
      <w:shd w:val="clear" w:color="DEE4E8" w:themeColor="accent2" w:themeTint="97" w:fill="DEE4E8" w:themeFill="accent2" w:themeFillTint="97"/>
    </w:tblPr>
    <w:tblStylePr w:type="firstRow">
      <w:rPr>
        <w:rFonts w:ascii="Arial" w:hAnsi="Arial"/>
        <w:b/>
        <w:color w:val="FFFFFF" w:themeColor="light1"/>
        <w:sz w:val="22"/>
      </w:rPr>
      <w:tblPr/>
      <w:tcPr>
        <w:tcBorders>
          <w:top w:val="single" w:sz="32" w:space="0" w:color="DEE4E8" w:themeColor="accent2" w:themeTint="97"/>
          <w:bottom w:val="single" w:sz="12" w:space="0" w:color="FFFFFF" w:themeColor="light1"/>
        </w:tcBorders>
        <w:shd w:val="clear" w:color="DEE4E8" w:themeColor="accent2" w:themeTint="97" w:fill="DEE4E8"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EE4E8" w:themeColor="accent2" w:themeTint="97"/>
          <w:right w:val="single" w:sz="4" w:space="0" w:color="FFFFFF" w:themeColor="light1"/>
        </w:tcBorders>
      </w:tcPr>
    </w:tblStylePr>
    <w:tblStylePr w:type="lastCol">
      <w:tblPr/>
      <w:tcPr>
        <w:tcBorders>
          <w:left w:val="single" w:sz="4" w:space="0" w:color="FFFFFF" w:themeColor="light1"/>
          <w:right w:val="single" w:sz="32" w:space="0" w:color="DEE4E8" w:themeColor="accent2" w:themeTint="97"/>
        </w:tcBorders>
      </w:tcPr>
    </w:tblStylePr>
    <w:tblStylePr w:type="band1Vert">
      <w:tblPr/>
      <w:tcPr>
        <w:tcBorders>
          <w:left w:val="single" w:sz="4" w:space="0" w:color="FFFFFF" w:themeColor="light1"/>
          <w:right w:val="single" w:sz="4" w:space="0" w:color="FFFFFF" w:themeColor="light1"/>
        </w:tcBorders>
        <w:shd w:val="clear" w:color="DEE4E8" w:themeColor="accent2" w:themeTint="97" w:fill="DEE4E8"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EE4E8" w:themeColor="accent2" w:themeTint="97" w:fill="DEE4E8" w:themeFill="accent2" w:themeFillTint="97"/>
      </w:tcPr>
    </w:tblStylePr>
    <w:tblStylePr w:type="band2Horz">
      <w:tblPr/>
      <w:tcPr>
        <w:tcBorders>
          <w:top w:val="single" w:sz="4" w:space="0" w:color="FFFFFF" w:themeColor="light1"/>
          <w:bottom w:val="single" w:sz="4" w:space="0" w:color="FFFFFF" w:themeColor="light1"/>
        </w:tcBorders>
        <w:shd w:val="clear" w:color="DEE4E8" w:themeColor="accent2" w:themeTint="97" w:fill="DEE4E8" w:themeFill="accent2" w:themeFillTint="97"/>
      </w:tcPr>
    </w:tblStylePr>
  </w:style>
  <w:style w:type="table" w:customStyle="1" w:styleId="ListTable5Dark-Accent3">
    <w:name w:val="List Table 5 Dark - Accent 3"/>
    <w:basedOn w:val="Tabellanormale"/>
    <w:uiPriority w:val="99"/>
    <w:tblPr>
      <w:tblStyleRowBandSize w:val="1"/>
      <w:tblStyleColBandSize w:val="1"/>
      <w:tblBorders>
        <w:top w:val="single" w:sz="32" w:space="0" w:color="60EADA" w:themeColor="accent3" w:themeTint="98"/>
        <w:left w:val="single" w:sz="32" w:space="0" w:color="60EADA" w:themeColor="accent3" w:themeTint="98"/>
        <w:bottom w:val="single" w:sz="32" w:space="0" w:color="60EADA" w:themeColor="accent3" w:themeTint="98"/>
        <w:right w:val="single" w:sz="32" w:space="0" w:color="60EADA" w:themeColor="accent3" w:themeTint="98"/>
      </w:tblBorders>
      <w:shd w:val="clear" w:color="60EADA" w:themeColor="accent3" w:themeTint="98" w:fill="60EADA" w:themeFill="accent3" w:themeFillTint="98"/>
    </w:tblPr>
    <w:tblStylePr w:type="firstRow">
      <w:rPr>
        <w:rFonts w:ascii="Arial" w:hAnsi="Arial"/>
        <w:b/>
        <w:color w:val="FFFFFF" w:themeColor="light1"/>
        <w:sz w:val="22"/>
      </w:rPr>
      <w:tblPr/>
      <w:tcPr>
        <w:tcBorders>
          <w:top w:val="single" w:sz="32" w:space="0" w:color="60EADA" w:themeColor="accent3" w:themeTint="98"/>
          <w:bottom w:val="single" w:sz="12" w:space="0" w:color="FFFFFF" w:themeColor="light1"/>
        </w:tcBorders>
        <w:shd w:val="clear" w:color="60EADA" w:themeColor="accent3" w:themeTint="98" w:fill="60EADA"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0EADA" w:themeColor="accent3" w:themeTint="98"/>
          <w:right w:val="single" w:sz="4" w:space="0" w:color="FFFFFF" w:themeColor="light1"/>
        </w:tcBorders>
      </w:tcPr>
    </w:tblStylePr>
    <w:tblStylePr w:type="lastCol">
      <w:tblPr/>
      <w:tcPr>
        <w:tcBorders>
          <w:left w:val="single" w:sz="4" w:space="0" w:color="FFFFFF" w:themeColor="light1"/>
          <w:right w:val="single" w:sz="32" w:space="0" w:color="60EADA" w:themeColor="accent3" w:themeTint="98"/>
        </w:tcBorders>
      </w:tcPr>
    </w:tblStylePr>
    <w:tblStylePr w:type="band1Vert">
      <w:tblPr/>
      <w:tcPr>
        <w:tcBorders>
          <w:left w:val="single" w:sz="4" w:space="0" w:color="FFFFFF" w:themeColor="light1"/>
          <w:right w:val="single" w:sz="4" w:space="0" w:color="FFFFFF" w:themeColor="light1"/>
        </w:tcBorders>
        <w:shd w:val="clear" w:color="60EADA" w:themeColor="accent3" w:themeTint="98" w:fill="60EADA"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0EADA" w:themeColor="accent3" w:themeTint="98" w:fill="60EADA" w:themeFill="accent3" w:themeFillTint="98"/>
      </w:tcPr>
    </w:tblStylePr>
    <w:tblStylePr w:type="band2Horz">
      <w:tblPr/>
      <w:tcPr>
        <w:tcBorders>
          <w:top w:val="single" w:sz="4" w:space="0" w:color="FFFFFF" w:themeColor="light1"/>
          <w:bottom w:val="single" w:sz="4" w:space="0" w:color="FFFFFF" w:themeColor="light1"/>
        </w:tcBorders>
        <w:shd w:val="clear" w:color="60EADA" w:themeColor="accent3" w:themeTint="98" w:fill="60EADA" w:themeFill="accent3" w:themeFillTint="98"/>
      </w:tcPr>
    </w:tblStylePr>
  </w:style>
  <w:style w:type="table" w:customStyle="1" w:styleId="ListTable5Dark-Accent4">
    <w:name w:val="List Table 5 Dark - Accent 4"/>
    <w:basedOn w:val="Tabellanormale"/>
    <w:uiPriority w:val="99"/>
    <w:tblPr>
      <w:tblStyleRowBandSize w:val="1"/>
      <w:tblStyleColBandSize w:val="1"/>
      <w:tblBorders>
        <w:top w:val="single" w:sz="32" w:space="0" w:color="C1DF89" w:themeColor="accent4" w:themeTint="9A"/>
        <w:left w:val="single" w:sz="32" w:space="0" w:color="C1DF89" w:themeColor="accent4" w:themeTint="9A"/>
        <w:bottom w:val="single" w:sz="32" w:space="0" w:color="C1DF89" w:themeColor="accent4" w:themeTint="9A"/>
        <w:right w:val="single" w:sz="32" w:space="0" w:color="C1DF89" w:themeColor="accent4" w:themeTint="9A"/>
      </w:tblBorders>
      <w:shd w:val="clear" w:color="C1DF89" w:themeColor="accent4" w:themeTint="9A" w:fill="C1DF89" w:themeFill="accent4" w:themeFillTint="9A"/>
    </w:tblPr>
    <w:tblStylePr w:type="firstRow">
      <w:rPr>
        <w:rFonts w:ascii="Arial" w:hAnsi="Arial"/>
        <w:b/>
        <w:color w:val="FFFFFF" w:themeColor="light1"/>
        <w:sz w:val="22"/>
      </w:rPr>
      <w:tblPr/>
      <w:tcPr>
        <w:tcBorders>
          <w:top w:val="single" w:sz="32" w:space="0" w:color="C1DF89" w:themeColor="accent4" w:themeTint="9A"/>
          <w:bottom w:val="single" w:sz="12" w:space="0" w:color="FFFFFF" w:themeColor="light1"/>
        </w:tcBorders>
        <w:shd w:val="clear" w:color="C1DF89" w:themeColor="accent4" w:themeTint="9A" w:fill="C1DF89"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1DF89" w:themeColor="accent4" w:themeTint="9A"/>
          <w:right w:val="single" w:sz="4" w:space="0" w:color="FFFFFF" w:themeColor="light1"/>
        </w:tcBorders>
      </w:tcPr>
    </w:tblStylePr>
    <w:tblStylePr w:type="lastCol">
      <w:tblPr/>
      <w:tcPr>
        <w:tcBorders>
          <w:left w:val="single" w:sz="4" w:space="0" w:color="FFFFFF" w:themeColor="light1"/>
          <w:right w:val="single" w:sz="32" w:space="0" w:color="C1DF89" w:themeColor="accent4" w:themeTint="9A"/>
        </w:tcBorders>
      </w:tcPr>
    </w:tblStylePr>
    <w:tblStylePr w:type="band1Vert">
      <w:tblPr/>
      <w:tcPr>
        <w:tcBorders>
          <w:left w:val="single" w:sz="4" w:space="0" w:color="FFFFFF" w:themeColor="light1"/>
          <w:right w:val="single" w:sz="4" w:space="0" w:color="FFFFFF" w:themeColor="light1"/>
        </w:tcBorders>
        <w:shd w:val="clear" w:color="C1DF89" w:themeColor="accent4" w:themeTint="9A" w:fill="C1DF89"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1DF89" w:themeColor="accent4" w:themeTint="9A" w:fill="C1DF89" w:themeFill="accent4" w:themeFillTint="9A"/>
      </w:tcPr>
    </w:tblStylePr>
    <w:tblStylePr w:type="band2Horz">
      <w:tblPr/>
      <w:tcPr>
        <w:tcBorders>
          <w:top w:val="single" w:sz="4" w:space="0" w:color="FFFFFF" w:themeColor="light1"/>
          <w:bottom w:val="single" w:sz="4" w:space="0" w:color="FFFFFF" w:themeColor="light1"/>
        </w:tcBorders>
        <w:shd w:val="clear" w:color="C1DF89" w:themeColor="accent4" w:themeTint="9A" w:fill="C1DF89" w:themeFill="accent4" w:themeFillTint="9A"/>
      </w:tcPr>
    </w:tblStylePr>
  </w:style>
  <w:style w:type="table" w:customStyle="1" w:styleId="ListTable5Dark-Accent5">
    <w:name w:val="List Table 5 Dark - Accent 5"/>
    <w:basedOn w:val="Tabellanormale"/>
    <w:uiPriority w:val="99"/>
    <w:tblPr>
      <w:tblStyleRowBandSize w:val="1"/>
      <w:tblStyleColBandSize w:val="1"/>
      <w:tblBorders>
        <w:top w:val="single" w:sz="32" w:space="0" w:color="F9B88C" w:themeColor="accent5" w:themeTint="9A"/>
        <w:left w:val="single" w:sz="32" w:space="0" w:color="F9B88C" w:themeColor="accent5" w:themeTint="9A"/>
        <w:bottom w:val="single" w:sz="32" w:space="0" w:color="F9B88C" w:themeColor="accent5" w:themeTint="9A"/>
        <w:right w:val="single" w:sz="32" w:space="0" w:color="F9B88C" w:themeColor="accent5" w:themeTint="9A"/>
      </w:tblBorders>
      <w:shd w:val="clear" w:color="F9B88C" w:themeColor="accent5" w:themeTint="9A" w:fill="F9B88C" w:themeFill="accent5" w:themeFillTint="9A"/>
    </w:tblPr>
    <w:tblStylePr w:type="firstRow">
      <w:rPr>
        <w:rFonts w:ascii="Arial" w:hAnsi="Arial"/>
        <w:b/>
        <w:color w:val="FFFFFF" w:themeColor="light1"/>
        <w:sz w:val="22"/>
      </w:rPr>
      <w:tblPr/>
      <w:tcPr>
        <w:tcBorders>
          <w:top w:val="single" w:sz="32" w:space="0" w:color="F9B88C" w:themeColor="accent5" w:themeTint="9A"/>
          <w:bottom w:val="single" w:sz="12" w:space="0" w:color="FFFFFF" w:themeColor="light1"/>
        </w:tcBorders>
        <w:shd w:val="clear" w:color="F9B88C" w:themeColor="accent5" w:themeTint="9A" w:fill="F9B88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9B88C" w:themeColor="accent5" w:themeTint="9A"/>
          <w:right w:val="single" w:sz="4" w:space="0" w:color="FFFFFF" w:themeColor="light1"/>
        </w:tcBorders>
      </w:tcPr>
    </w:tblStylePr>
    <w:tblStylePr w:type="lastCol">
      <w:tblPr/>
      <w:tcPr>
        <w:tcBorders>
          <w:left w:val="single" w:sz="4" w:space="0" w:color="FFFFFF" w:themeColor="light1"/>
          <w:right w:val="single" w:sz="32" w:space="0" w:color="F9B88C" w:themeColor="accent5" w:themeTint="9A"/>
        </w:tcBorders>
      </w:tcPr>
    </w:tblStylePr>
    <w:tblStylePr w:type="band1Vert">
      <w:tblPr/>
      <w:tcPr>
        <w:tcBorders>
          <w:left w:val="single" w:sz="4" w:space="0" w:color="FFFFFF" w:themeColor="light1"/>
          <w:right w:val="single" w:sz="4" w:space="0" w:color="FFFFFF" w:themeColor="light1"/>
        </w:tcBorders>
        <w:shd w:val="clear" w:color="F9B88C" w:themeColor="accent5" w:themeTint="9A" w:fill="F9B88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9B88C" w:themeColor="accent5" w:themeTint="9A" w:fill="F9B88C" w:themeFill="accent5" w:themeFillTint="9A"/>
      </w:tcPr>
    </w:tblStylePr>
    <w:tblStylePr w:type="band2Horz">
      <w:tblPr/>
      <w:tcPr>
        <w:tcBorders>
          <w:top w:val="single" w:sz="4" w:space="0" w:color="FFFFFF" w:themeColor="light1"/>
          <w:bottom w:val="single" w:sz="4" w:space="0" w:color="FFFFFF" w:themeColor="light1"/>
        </w:tcBorders>
        <w:shd w:val="clear" w:color="F9B88C" w:themeColor="accent5" w:themeTint="9A" w:fill="F9B88C" w:themeFill="accent5" w:themeFillTint="9A"/>
      </w:tcPr>
    </w:tblStylePr>
  </w:style>
  <w:style w:type="table" w:customStyle="1" w:styleId="ListTable5Dark-Accent6">
    <w:name w:val="List Table 5 Dark - Accent 6"/>
    <w:basedOn w:val="Tabellanormale"/>
    <w:uiPriority w:val="99"/>
    <w:tblPr>
      <w:tblStyleRowBandSize w:val="1"/>
      <w:tblStyleColBandSize w:val="1"/>
      <w:tblBorders>
        <w:top w:val="single" w:sz="32" w:space="0" w:color="51ACF1" w:themeColor="accent6" w:themeTint="98"/>
        <w:left w:val="single" w:sz="32" w:space="0" w:color="51ACF1" w:themeColor="accent6" w:themeTint="98"/>
        <w:bottom w:val="single" w:sz="32" w:space="0" w:color="51ACF1" w:themeColor="accent6" w:themeTint="98"/>
        <w:right w:val="single" w:sz="32" w:space="0" w:color="51ACF1" w:themeColor="accent6" w:themeTint="98"/>
      </w:tblBorders>
      <w:shd w:val="clear" w:color="51ACF1" w:themeColor="accent6" w:themeTint="98" w:fill="51ACF1" w:themeFill="accent6" w:themeFillTint="98"/>
    </w:tblPr>
    <w:tblStylePr w:type="firstRow">
      <w:rPr>
        <w:rFonts w:ascii="Arial" w:hAnsi="Arial"/>
        <w:b/>
        <w:color w:val="FFFFFF" w:themeColor="light1"/>
        <w:sz w:val="22"/>
      </w:rPr>
      <w:tblPr/>
      <w:tcPr>
        <w:tcBorders>
          <w:top w:val="single" w:sz="32" w:space="0" w:color="51ACF1" w:themeColor="accent6" w:themeTint="98"/>
          <w:bottom w:val="single" w:sz="12" w:space="0" w:color="FFFFFF" w:themeColor="light1"/>
        </w:tcBorders>
        <w:shd w:val="clear" w:color="51ACF1" w:themeColor="accent6" w:themeTint="98" w:fill="51ACF1"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1ACF1" w:themeColor="accent6" w:themeTint="98"/>
          <w:right w:val="single" w:sz="4" w:space="0" w:color="FFFFFF" w:themeColor="light1"/>
        </w:tcBorders>
      </w:tcPr>
    </w:tblStylePr>
    <w:tblStylePr w:type="lastCol">
      <w:tblPr/>
      <w:tcPr>
        <w:tcBorders>
          <w:left w:val="single" w:sz="4" w:space="0" w:color="FFFFFF" w:themeColor="light1"/>
          <w:right w:val="single" w:sz="32" w:space="0" w:color="51ACF1" w:themeColor="accent6" w:themeTint="98"/>
        </w:tcBorders>
      </w:tcPr>
    </w:tblStylePr>
    <w:tblStylePr w:type="band1Vert">
      <w:tblPr/>
      <w:tcPr>
        <w:tcBorders>
          <w:left w:val="single" w:sz="4" w:space="0" w:color="FFFFFF" w:themeColor="light1"/>
          <w:right w:val="single" w:sz="4" w:space="0" w:color="FFFFFF" w:themeColor="light1"/>
        </w:tcBorders>
        <w:shd w:val="clear" w:color="51ACF1" w:themeColor="accent6" w:themeTint="98" w:fill="51ACF1"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1ACF1" w:themeColor="accent6" w:themeTint="98" w:fill="51ACF1" w:themeFill="accent6" w:themeFillTint="98"/>
      </w:tcPr>
    </w:tblStylePr>
    <w:tblStylePr w:type="band2Horz">
      <w:tblPr/>
      <w:tcPr>
        <w:tcBorders>
          <w:top w:val="single" w:sz="4" w:space="0" w:color="FFFFFF" w:themeColor="light1"/>
          <w:bottom w:val="single" w:sz="4" w:space="0" w:color="FFFFFF" w:themeColor="light1"/>
        </w:tcBorders>
        <w:shd w:val="clear" w:color="51ACF1" w:themeColor="accent6" w:themeTint="98" w:fill="51ACF1" w:themeFill="accent6" w:themeFillTint="98"/>
      </w:tcPr>
    </w:tblStylePr>
  </w:style>
  <w:style w:type="table" w:styleId="Tabellaelenco6acolori">
    <w:name w:val="List Table 6 Colorful"/>
    <w:basedOn w:val="Tabellanorma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lanormale"/>
    <w:uiPriority w:val="99"/>
    <w:tblPr>
      <w:tblStyleRowBandSize w:val="1"/>
      <w:tblStyleColBandSize w:val="1"/>
      <w:tblBorders>
        <w:top w:val="single" w:sz="4" w:space="0" w:color="90ABB1" w:themeColor="accent1"/>
        <w:bottom w:val="single" w:sz="4" w:space="0" w:color="90ABB1" w:themeColor="accent1"/>
      </w:tblBorders>
    </w:tblPr>
    <w:tblStylePr w:type="firstRow">
      <w:rPr>
        <w:b/>
        <w:color w:val="4D676E" w:themeColor="accent1" w:themeShade="95"/>
      </w:rPr>
      <w:tblPr/>
      <w:tcPr>
        <w:tcBorders>
          <w:bottom w:val="single" w:sz="4" w:space="0" w:color="90ABB1" w:themeColor="accent1"/>
        </w:tcBorders>
      </w:tcPr>
    </w:tblStylePr>
    <w:tblStylePr w:type="lastRow">
      <w:rPr>
        <w:b/>
        <w:color w:val="4D676E" w:themeColor="accent1" w:themeShade="95"/>
      </w:rPr>
      <w:tblPr/>
      <w:tcPr>
        <w:tcBorders>
          <w:top w:val="single" w:sz="4" w:space="0" w:color="90ABB1" w:themeColor="accent1"/>
        </w:tcBorders>
      </w:tcPr>
    </w:tblStylePr>
    <w:tblStylePr w:type="firstCol">
      <w:rPr>
        <w:b/>
        <w:color w:val="4D676E" w:themeColor="accent1" w:themeShade="95"/>
      </w:rPr>
    </w:tblStylePr>
    <w:tblStylePr w:type="lastCol">
      <w:rPr>
        <w:b/>
        <w:color w:val="4D676E" w:themeColor="accent1" w:themeShade="95"/>
      </w:rPr>
    </w:tblStylePr>
    <w:tblStylePr w:type="band1Vert">
      <w:tblPr/>
      <w:tcPr>
        <w:shd w:val="clear" w:color="E3E9EB" w:themeColor="accent1" w:themeTint="40" w:fill="E3E9EB" w:themeFill="accent1" w:themeFillTint="40"/>
      </w:tcPr>
    </w:tblStylePr>
    <w:tblStylePr w:type="band1Horz">
      <w:rPr>
        <w:rFonts w:ascii="Arial" w:hAnsi="Arial"/>
        <w:color w:val="4D676E" w:themeColor="accent1" w:themeShade="95"/>
        <w:sz w:val="22"/>
      </w:rPr>
      <w:tblPr/>
      <w:tcPr>
        <w:shd w:val="clear" w:color="E3E9EB" w:themeColor="accent1" w:themeTint="40" w:fill="E3E9EB" w:themeFill="accent1" w:themeFillTint="40"/>
      </w:tcPr>
    </w:tblStylePr>
    <w:tblStylePr w:type="band2Horz">
      <w:rPr>
        <w:rFonts w:ascii="Arial" w:hAnsi="Arial"/>
        <w:color w:val="4D676E" w:themeColor="accent1" w:themeShade="95"/>
        <w:sz w:val="22"/>
      </w:rPr>
    </w:tblStylePr>
  </w:style>
  <w:style w:type="table" w:customStyle="1" w:styleId="ListTable6Colorful-Accent2">
    <w:name w:val="List Table 6 Colorful - Accent 2"/>
    <w:basedOn w:val="Tabellanormale"/>
    <w:uiPriority w:val="99"/>
    <w:tblPr>
      <w:tblStyleRowBandSize w:val="1"/>
      <w:tblStyleColBandSize w:val="1"/>
      <w:tblBorders>
        <w:top w:val="single" w:sz="4" w:space="0" w:color="DEE4E8" w:themeColor="accent2" w:themeTint="97"/>
        <w:bottom w:val="single" w:sz="4" w:space="0" w:color="DEE4E8" w:themeColor="accent2" w:themeTint="97"/>
      </w:tblBorders>
    </w:tblPr>
    <w:tblStylePr w:type="firstRow">
      <w:rPr>
        <w:b/>
        <w:color w:val="DEE4E8" w:themeColor="accent2" w:themeTint="97" w:themeShade="95"/>
      </w:rPr>
      <w:tblPr/>
      <w:tcPr>
        <w:tcBorders>
          <w:bottom w:val="single" w:sz="4" w:space="0" w:color="DEE4E8" w:themeColor="accent2" w:themeTint="97"/>
        </w:tcBorders>
      </w:tcPr>
    </w:tblStylePr>
    <w:tblStylePr w:type="lastRow">
      <w:rPr>
        <w:b/>
        <w:color w:val="DEE4E8" w:themeColor="accent2" w:themeTint="97" w:themeShade="95"/>
      </w:rPr>
      <w:tblPr/>
      <w:tcPr>
        <w:tcBorders>
          <w:top w:val="single" w:sz="4" w:space="0" w:color="DEE4E8" w:themeColor="accent2" w:themeTint="97"/>
        </w:tcBorders>
      </w:tcPr>
    </w:tblStylePr>
    <w:tblStylePr w:type="firstCol">
      <w:rPr>
        <w:b/>
        <w:color w:val="DEE4E8" w:themeColor="accent2" w:themeTint="97" w:themeShade="95"/>
      </w:rPr>
    </w:tblStylePr>
    <w:tblStylePr w:type="lastCol">
      <w:rPr>
        <w:b/>
        <w:color w:val="DEE4E8" w:themeColor="accent2" w:themeTint="97" w:themeShade="95"/>
      </w:rPr>
    </w:tblStylePr>
    <w:tblStylePr w:type="band1Vert">
      <w:tblPr/>
      <w:tcPr>
        <w:shd w:val="clear" w:color="F1F3F5" w:themeColor="accent2" w:themeTint="40" w:fill="F1F3F5" w:themeFill="accent2" w:themeFillTint="40"/>
      </w:tcPr>
    </w:tblStylePr>
    <w:tblStylePr w:type="band1Horz">
      <w:rPr>
        <w:rFonts w:ascii="Arial" w:hAnsi="Arial"/>
        <w:color w:val="DEE4E8" w:themeColor="accent2" w:themeTint="97" w:themeShade="95"/>
        <w:sz w:val="22"/>
      </w:rPr>
      <w:tblPr/>
      <w:tcPr>
        <w:shd w:val="clear" w:color="F1F3F5" w:themeColor="accent2" w:themeTint="40" w:fill="F1F3F5" w:themeFill="accent2" w:themeFillTint="40"/>
      </w:tcPr>
    </w:tblStylePr>
    <w:tblStylePr w:type="band2Horz">
      <w:rPr>
        <w:rFonts w:ascii="Arial" w:hAnsi="Arial"/>
        <w:color w:val="DEE4E8" w:themeColor="accent2" w:themeTint="97" w:themeShade="95"/>
        <w:sz w:val="22"/>
      </w:rPr>
    </w:tblStylePr>
  </w:style>
  <w:style w:type="table" w:customStyle="1" w:styleId="ListTable6Colorful-Accent3">
    <w:name w:val="List Table 6 Colorful - Accent 3"/>
    <w:basedOn w:val="Tabellanormale"/>
    <w:uiPriority w:val="99"/>
    <w:tblPr>
      <w:tblStyleRowBandSize w:val="1"/>
      <w:tblStyleColBandSize w:val="1"/>
      <w:tblBorders>
        <w:top w:val="single" w:sz="4" w:space="0" w:color="60EADA" w:themeColor="accent3" w:themeTint="98"/>
        <w:bottom w:val="single" w:sz="4" w:space="0" w:color="60EADA" w:themeColor="accent3" w:themeTint="98"/>
      </w:tblBorders>
    </w:tblPr>
    <w:tblStylePr w:type="firstRow">
      <w:rPr>
        <w:b/>
        <w:color w:val="60EADA" w:themeColor="accent3" w:themeTint="98" w:themeShade="95"/>
      </w:rPr>
      <w:tblPr/>
      <w:tcPr>
        <w:tcBorders>
          <w:bottom w:val="single" w:sz="4" w:space="0" w:color="60EADA" w:themeColor="accent3" w:themeTint="98"/>
        </w:tcBorders>
      </w:tcPr>
    </w:tblStylePr>
    <w:tblStylePr w:type="lastRow">
      <w:rPr>
        <w:b/>
        <w:color w:val="60EADA" w:themeColor="accent3" w:themeTint="98" w:themeShade="95"/>
      </w:rPr>
      <w:tblPr/>
      <w:tcPr>
        <w:tcBorders>
          <w:top w:val="single" w:sz="4" w:space="0" w:color="60EADA" w:themeColor="accent3" w:themeTint="98"/>
        </w:tcBorders>
      </w:tcPr>
    </w:tblStylePr>
    <w:tblStylePr w:type="firstCol">
      <w:rPr>
        <w:b/>
        <w:color w:val="60EADA" w:themeColor="accent3" w:themeTint="98" w:themeShade="95"/>
      </w:rPr>
    </w:tblStylePr>
    <w:tblStylePr w:type="lastCol">
      <w:rPr>
        <w:b/>
        <w:color w:val="60EADA" w:themeColor="accent3" w:themeTint="98" w:themeShade="95"/>
      </w:rPr>
    </w:tblStylePr>
    <w:tblStylePr w:type="band1Vert">
      <w:tblPr/>
      <w:tcPr>
        <w:shd w:val="clear" w:color="BCF6EF" w:themeColor="accent3" w:themeTint="40" w:fill="BCF6EF" w:themeFill="accent3" w:themeFillTint="40"/>
      </w:tcPr>
    </w:tblStylePr>
    <w:tblStylePr w:type="band1Horz">
      <w:rPr>
        <w:rFonts w:ascii="Arial" w:hAnsi="Arial"/>
        <w:color w:val="60EADA" w:themeColor="accent3" w:themeTint="98" w:themeShade="95"/>
        <w:sz w:val="22"/>
      </w:rPr>
      <w:tblPr/>
      <w:tcPr>
        <w:shd w:val="clear" w:color="BCF6EF" w:themeColor="accent3" w:themeTint="40" w:fill="BCF6EF" w:themeFill="accent3" w:themeFillTint="40"/>
      </w:tcPr>
    </w:tblStylePr>
    <w:tblStylePr w:type="band2Horz">
      <w:rPr>
        <w:rFonts w:ascii="Arial" w:hAnsi="Arial"/>
        <w:color w:val="60EADA" w:themeColor="accent3" w:themeTint="98" w:themeShade="95"/>
        <w:sz w:val="22"/>
      </w:rPr>
    </w:tblStylePr>
  </w:style>
  <w:style w:type="table" w:customStyle="1" w:styleId="ListTable6Colorful-Accent4">
    <w:name w:val="List Table 6 Colorful - Accent 4"/>
    <w:basedOn w:val="Tabellanormale"/>
    <w:uiPriority w:val="99"/>
    <w:tblPr>
      <w:tblStyleRowBandSize w:val="1"/>
      <w:tblStyleColBandSize w:val="1"/>
      <w:tblBorders>
        <w:top w:val="single" w:sz="4" w:space="0" w:color="C1DF89" w:themeColor="accent4" w:themeTint="9A"/>
        <w:bottom w:val="single" w:sz="4" w:space="0" w:color="C1DF89" w:themeColor="accent4" w:themeTint="9A"/>
      </w:tblBorders>
    </w:tblPr>
    <w:tblStylePr w:type="firstRow">
      <w:rPr>
        <w:b/>
        <w:color w:val="C1DF89" w:themeColor="accent4" w:themeTint="9A" w:themeShade="95"/>
      </w:rPr>
      <w:tblPr/>
      <w:tcPr>
        <w:tcBorders>
          <w:bottom w:val="single" w:sz="4" w:space="0" w:color="C1DF89" w:themeColor="accent4" w:themeTint="9A"/>
        </w:tcBorders>
      </w:tcPr>
    </w:tblStylePr>
    <w:tblStylePr w:type="lastRow">
      <w:rPr>
        <w:b/>
        <w:color w:val="C1DF89" w:themeColor="accent4" w:themeTint="9A" w:themeShade="95"/>
      </w:rPr>
      <w:tblPr/>
      <w:tcPr>
        <w:tcBorders>
          <w:top w:val="single" w:sz="4" w:space="0" w:color="C1DF89" w:themeColor="accent4" w:themeTint="9A"/>
        </w:tcBorders>
      </w:tcPr>
    </w:tblStylePr>
    <w:tblStylePr w:type="firstCol">
      <w:rPr>
        <w:b/>
        <w:color w:val="C1DF89" w:themeColor="accent4" w:themeTint="9A" w:themeShade="95"/>
      </w:rPr>
    </w:tblStylePr>
    <w:tblStylePr w:type="lastCol">
      <w:rPr>
        <w:b/>
        <w:color w:val="C1DF89" w:themeColor="accent4" w:themeTint="9A" w:themeShade="95"/>
      </w:rPr>
    </w:tblStylePr>
    <w:tblStylePr w:type="band1Vert">
      <w:tblPr/>
      <w:tcPr>
        <w:shd w:val="clear" w:color="E5F1CD" w:themeColor="accent4" w:themeTint="40" w:fill="E5F1CD" w:themeFill="accent4" w:themeFillTint="40"/>
      </w:tcPr>
    </w:tblStylePr>
    <w:tblStylePr w:type="band1Horz">
      <w:rPr>
        <w:rFonts w:ascii="Arial" w:hAnsi="Arial"/>
        <w:color w:val="C1DF89" w:themeColor="accent4" w:themeTint="9A" w:themeShade="95"/>
        <w:sz w:val="22"/>
      </w:rPr>
      <w:tblPr/>
      <w:tcPr>
        <w:shd w:val="clear" w:color="E5F1CD" w:themeColor="accent4" w:themeTint="40" w:fill="E5F1CD" w:themeFill="accent4" w:themeFillTint="40"/>
      </w:tcPr>
    </w:tblStylePr>
    <w:tblStylePr w:type="band2Horz">
      <w:rPr>
        <w:rFonts w:ascii="Arial" w:hAnsi="Arial"/>
        <w:color w:val="C1DF89" w:themeColor="accent4" w:themeTint="9A" w:themeShade="95"/>
        <w:sz w:val="22"/>
      </w:rPr>
    </w:tblStylePr>
  </w:style>
  <w:style w:type="table" w:customStyle="1" w:styleId="ListTable6Colorful-Accent5">
    <w:name w:val="List Table 6 Colorful - Accent 5"/>
    <w:basedOn w:val="Tabellanormale"/>
    <w:uiPriority w:val="99"/>
    <w:tblPr>
      <w:tblStyleRowBandSize w:val="1"/>
      <w:tblStyleColBandSize w:val="1"/>
      <w:tblBorders>
        <w:top w:val="single" w:sz="4" w:space="0" w:color="F9B88C" w:themeColor="accent5" w:themeTint="9A"/>
        <w:bottom w:val="single" w:sz="4" w:space="0" w:color="F9B88C" w:themeColor="accent5" w:themeTint="9A"/>
      </w:tblBorders>
    </w:tblPr>
    <w:tblStylePr w:type="firstRow">
      <w:rPr>
        <w:b/>
        <w:color w:val="F9B88C" w:themeColor="accent5" w:themeTint="9A" w:themeShade="95"/>
      </w:rPr>
      <w:tblPr/>
      <w:tcPr>
        <w:tcBorders>
          <w:bottom w:val="single" w:sz="4" w:space="0" w:color="F9B88C" w:themeColor="accent5" w:themeTint="9A"/>
        </w:tcBorders>
      </w:tcPr>
    </w:tblStylePr>
    <w:tblStylePr w:type="lastRow">
      <w:rPr>
        <w:b/>
        <w:color w:val="F9B88C" w:themeColor="accent5" w:themeTint="9A" w:themeShade="95"/>
      </w:rPr>
      <w:tblPr/>
      <w:tcPr>
        <w:tcBorders>
          <w:top w:val="single" w:sz="4" w:space="0" w:color="F9B88C" w:themeColor="accent5" w:themeTint="9A"/>
        </w:tcBorders>
      </w:tcPr>
    </w:tblStylePr>
    <w:tblStylePr w:type="firstCol">
      <w:rPr>
        <w:b/>
        <w:color w:val="F9B88C" w:themeColor="accent5" w:themeTint="9A" w:themeShade="95"/>
      </w:rPr>
    </w:tblStylePr>
    <w:tblStylePr w:type="lastCol">
      <w:rPr>
        <w:b/>
        <w:color w:val="F9B88C" w:themeColor="accent5" w:themeTint="9A" w:themeShade="95"/>
      </w:rPr>
    </w:tblStylePr>
    <w:tblStylePr w:type="band1Vert">
      <w:tblPr/>
      <w:tcPr>
        <w:shd w:val="clear" w:color="FCE1CF" w:themeColor="accent5" w:themeTint="40" w:fill="FCE1CF" w:themeFill="accent5" w:themeFillTint="40"/>
      </w:tcPr>
    </w:tblStylePr>
    <w:tblStylePr w:type="band1Horz">
      <w:rPr>
        <w:rFonts w:ascii="Arial" w:hAnsi="Arial"/>
        <w:color w:val="F9B88C" w:themeColor="accent5" w:themeTint="9A" w:themeShade="95"/>
        <w:sz w:val="22"/>
      </w:rPr>
      <w:tblPr/>
      <w:tcPr>
        <w:shd w:val="clear" w:color="FCE1CF" w:themeColor="accent5" w:themeTint="40" w:fill="FCE1CF" w:themeFill="accent5" w:themeFillTint="40"/>
      </w:tcPr>
    </w:tblStylePr>
    <w:tblStylePr w:type="band2Horz">
      <w:rPr>
        <w:rFonts w:ascii="Arial" w:hAnsi="Arial"/>
        <w:color w:val="F9B88C" w:themeColor="accent5" w:themeTint="9A" w:themeShade="95"/>
        <w:sz w:val="22"/>
      </w:rPr>
    </w:tblStylePr>
  </w:style>
  <w:style w:type="table" w:customStyle="1" w:styleId="ListTable6Colorful-Accent6">
    <w:name w:val="List Table 6 Colorful - Accent 6"/>
    <w:basedOn w:val="Tabellanormale"/>
    <w:uiPriority w:val="99"/>
    <w:tblPr>
      <w:tblStyleRowBandSize w:val="1"/>
      <w:tblStyleColBandSize w:val="1"/>
      <w:tblBorders>
        <w:top w:val="single" w:sz="4" w:space="0" w:color="51ACF1" w:themeColor="accent6" w:themeTint="98"/>
        <w:bottom w:val="single" w:sz="4" w:space="0" w:color="51ACF1" w:themeColor="accent6" w:themeTint="98"/>
      </w:tblBorders>
    </w:tblPr>
    <w:tblStylePr w:type="firstRow">
      <w:rPr>
        <w:b/>
        <w:color w:val="51ACF1" w:themeColor="accent6" w:themeTint="98" w:themeShade="95"/>
      </w:rPr>
      <w:tblPr/>
      <w:tcPr>
        <w:tcBorders>
          <w:bottom w:val="single" w:sz="4" w:space="0" w:color="51ACF1" w:themeColor="accent6" w:themeTint="98"/>
        </w:tcBorders>
      </w:tcPr>
    </w:tblStylePr>
    <w:tblStylePr w:type="lastRow">
      <w:rPr>
        <w:b/>
        <w:color w:val="51ACF1" w:themeColor="accent6" w:themeTint="98" w:themeShade="95"/>
      </w:rPr>
      <w:tblPr/>
      <w:tcPr>
        <w:tcBorders>
          <w:top w:val="single" w:sz="4" w:space="0" w:color="51ACF1" w:themeColor="accent6" w:themeTint="98"/>
        </w:tcBorders>
      </w:tcPr>
    </w:tblStylePr>
    <w:tblStylePr w:type="firstCol">
      <w:rPr>
        <w:b/>
        <w:color w:val="51ACF1" w:themeColor="accent6" w:themeTint="98" w:themeShade="95"/>
      </w:rPr>
    </w:tblStylePr>
    <w:tblStylePr w:type="lastCol">
      <w:rPr>
        <w:b/>
        <w:color w:val="51ACF1" w:themeColor="accent6" w:themeTint="98" w:themeShade="95"/>
      </w:rPr>
    </w:tblStylePr>
    <w:tblStylePr w:type="band1Vert">
      <w:tblPr/>
      <w:tcPr>
        <w:shd w:val="clear" w:color="B5DCF9" w:themeColor="accent6" w:themeTint="40" w:fill="B5DCF9" w:themeFill="accent6" w:themeFillTint="40"/>
      </w:tcPr>
    </w:tblStylePr>
    <w:tblStylePr w:type="band1Horz">
      <w:rPr>
        <w:rFonts w:ascii="Arial" w:hAnsi="Arial"/>
        <w:color w:val="51ACF1" w:themeColor="accent6" w:themeTint="98" w:themeShade="95"/>
        <w:sz w:val="22"/>
      </w:rPr>
      <w:tblPr/>
      <w:tcPr>
        <w:shd w:val="clear" w:color="B5DCF9" w:themeColor="accent6" w:themeTint="40" w:fill="B5DCF9" w:themeFill="accent6" w:themeFillTint="40"/>
      </w:tcPr>
    </w:tblStylePr>
    <w:tblStylePr w:type="band2Horz">
      <w:rPr>
        <w:rFonts w:ascii="Arial" w:hAnsi="Arial"/>
        <w:color w:val="51ACF1" w:themeColor="accent6" w:themeTint="98" w:themeShade="95"/>
        <w:sz w:val="22"/>
      </w:rPr>
    </w:tblStylePr>
  </w:style>
  <w:style w:type="table" w:styleId="Tabellaelenco7acolori">
    <w:name w:val="List Table 7 Colorful"/>
    <w:basedOn w:val="Tabellanorma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lanormale"/>
    <w:uiPriority w:val="99"/>
    <w:tblPr>
      <w:tblStyleRowBandSize w:val="1"/>
      <w:tblStyleColBandSize w:val="1"/>
      <w:tblBorders>
        <w:right w:val="single" w:sz="4" w:space="0" w:color="90ABB1" w:themeColor="accent1"/>
      </w:tblBorders>
    </w:tblPr>
    <w:tblStylePr w:type="firstRow">
      <w:rPr>
        <w:rFonts w:ascii="Arial" w:hAnsi="Arial"/>
        <w:i/>
        <w:color w:val="4D676E" w:themeColor="accent1" w:themeShade="95"/>
        <w:sz w:val="22"/>
      </w:rPr>
      <w:tblPr/>
      <w:tcPr>
        <w:tcBorders>
          <w:top w:val="none" w:sz="0" w:space="0" w:color="auto"/>
          <w:left w:val="none" w:sz="0" w:space="0" w:color="auto"/>
          <w:bottom w:val="single" w:sz="4" w:space="0" w:color="90ABB1" w:themeColor="accent1"/>
          <w:right w:val="none" w:sz="0" w:space="0" w:color="auto"/>
        </w:tcBorders>
        <w:shd w:val="clear" w:color="FFFFFF" w:themeColor="light1" w:fill="FFFFFF" w:themeFill="light1"/>
      </w:tcPr>
    </w:tblStylePr>
    <w:tblStylePr w:type="lastRow">
      <w:rPr>
        <w:rFonts w:ascii="Arial" w:hAnsi="Arial"/>
        <w:i/>
        <w:color w:val="4D676E" w:themeColor="accent1" w:themeShade="95"/>
        <w:sz w:val="22"/>
      </w:rPr>
      <w:tblPr/>
      <w:tcPr>
        <w:tcBorders>
          <w:top w:val="single" w:sz="4" w:space="0" w:color="90ABB1"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D676E" w:themeColor="accent1" w:themeShade="95"/>
        <w:sz w:val="22"/>
      </w:rPr>
      <w:tblPr/>
      <w:tcPr>
        <w:tcBorders>
          <w:top w:val="none" w:sz="0" w:space="0" w:color="auto"/>
          <w:left w:val="none" w:sz="0" w:space="0" w:color="auto"/>
          <w:bottom w:val="none" w:sz="0" w:space="0" w:color="auto"/>
          <w:right w:val="single" w:sz="4" w:space="0" w:color="90ABB1" w:themeColor="accent1"/>
        </w:tcBorders>
        <w:shd w:val="clear" w:color="FFFFFF" w:fill="auto"/>
      </w:tcPr>
    </w:tblStylePr>
    <w:tblStylePr w:type="lastCol">
      <w:rPr>
        <w:rFonts w:ascii="Arial" w:hAnsi="Arial"/>
        <w:i/>
        <w:color w:val="4D676E" w:themeColor="accent1" w:themeShade="95"/>
        <w:sz w:val="22"/>
      </w:rPr>
      <w:tblPr/>
      <w:tcPr>
        <w:tcBorders>
          <w:top w:val="none" w:sz="0" w:space="0" w:color="auto"/>
          <w:left w:val="single" w:sz="4" w:space="0" w:color="90ABB1" w:themeColor="accent1"/>
          <w:bottom w:val="none" w:sz="0" w:space="0" w:color="auto"/>
          <w:right w:val="none" w:sz="0" w:space="0" w:color="auto"/>
        </w:tcBorders>
        <w:shd w:val="clear" w:color="FFFFFF" w:fill="auto"/>
      </w:tcPr>
    </w:tblStylePr>
    <w:tblStylePr w:type="band1Vert">
      <w:tblPr/>
      <w:tcPr>
        <w:shd w:val="clear" w:color="E3E9EB" w:themeColor="accent1" w:themeTint="40" w:fill="E3E9EB" w:themeFill="accent1" w:themeFillTint="40"/>
      </w:tcPr>
    </w:tblStylePr>
    <w:tblStylePr w:type="band1Horz">
      <w:rPr>
        <w:rFonts w:ascii="Arial" w:hAnsi="Arial"/>
        <w:color w:val="4D676E" w:themeColor="accent1" w:themeShade="95"/>
        <w:sz w:val="22"/>
      </w:rPr>
      <w:tblPr/>
      <w:tcPr>
        <w:shd w:val="clear" w:color="E3E9EB" w:themeColor="accent1" w:themeTint="40" w:fill="E3E9EB" w:themeFill="accent1" w:themeFillTint="40"/>
      </w:tcPr>
    </w:tblStylePr>
    <w:tblStylePr w:type="band2Horz">
      <w:rPr>
        <w:rFonts w:ascii="Arial" w:hAnsi="Arial"/>
        <w:color w:val="4D676E" w:themeColor="accent1" w:themeShade="95"/>
        <w:sz w:val="22"/>
      </w:rPr>
    </w:tblStylePr>
  </w:style>
  <w:style w:type="table" w:customStyle="1" w:styleId="ListTable7Colorful-Accent2">
    <w:name w:val="List Table 7 Colorful - Accent 2"/>
    <w:basedOn w:val="Tabellanormale"/>
    <w:uiPriority w:val="99"/>
    <w:tblPr>
      <w:tblStyleRowBandSize w:val="1"/>
      <w:tblStyleColBandSize w:val="1"/>
      <w:tblBorders>
        <w:right w:val="single" w:sz="4" w:space="0" w:color="DEE4E8" w:themeColor="accent2" w:themeTint="97"/>
      </w:tblBorders>
    </w:tblPr>
    <w:tblStylePr w:type="firstRow">
      <w:rPr>
        <w:rFonts w:ascii="Arial" w:hAnsi="Arial"/>
        <w:i/>
        <w:color w:val="DEE4E8" w:themeColor="accent2" w:themeTint="97" w:themeShade="95"/>
        <w:sz w:val="22"/>
      </w:rPr>
      <w:tblPr/>
      <w:tcPr>
        <w:tcBorders>
          <w:top w:val="none" w:sz="0" w:space="0" w:color="auto"/>
          <w:left w:val="none" w:sz="0" w:space="0" w:color="auto"/>
          <w:bottom w:val="single" w:sz="4" w:space="0" w:color="DEE4E8" w:themeColor="accent2" w:themeTint="97"/>
          <w:right w:val="none" w:sz="0" w:space="0" w:color="auto"/>
        </w:tcBorders>
        <w:shd w:val="clear" w:color="FFFFFF" w:themeColor="light1" w:fill="FFFFFF" w:themeFill="light1"/>
      </w:tcPr>
    </w:tblStylePr>
    <w:tblStylePr w:type="lastRow">
      <w:rPr>
        <w:rFonts w:ascii="Arial" w:hAnsi="Arial"/>
        <w:i/>
        <w:color w:val="DEE4E8" w:themeColor="accent2" w:themeTint="97" w:themeShade="95"/>
        <w:sz w:val="22"/>
      </w:rPr>
      <w:tblPr/>
      <w:tcPr>
        <w:tcBorders>
          <w:top w:val="single" w:sz="4" w:space="0" w:color="DEE4E8"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EE4E8" w:themeColor="accent2" w:themeTint="97" w:themeShade="95"/>
        <w:sz w:val="22"/>
      </w:rPr>
      <w:tblPr/>
      <w:tcPr>
        <w:tcBorders>
          <w:top w:val="none" w:sz="0" w:space="0" w:color="auto"/>
          <w:left w:val="none" w:sz="0" w:space="0" w:color="auto"/>
          <w:bottom w:val="none" w:sz="0" w:space="0" w:color="auto"/>
          <w:right w:val="single" w:sz="4" w:space="0" w:color="DEE4E8" w:themeColor="accent2" w:themeTint="97"/>
        </w:tcBorders>
        <w:shd w:val="clear" w:color="FFFFFF" w:fill="auto"/>
      </w:tcPr>
    </w:tblStylePr>
    <w:tblStylePr w:type="lastCol">
      <w:rPr>
        <w:rFonts w:ascii="Arial" w:hAnsi="Arial"/>
        <w:i/>
        <w:color w:val="DEE4E8" w:themeColor="accent2" w:themeTint="97" w:themeShade="95"/>
        <w:sz w:val="22"/>
      </w:rPr>
      <w:tblPr/>
      <w:tcPr>
        <w:tcBorders>
          <w:top w:val="none" w:sz="0" w:space="0" w:color="auto"/>
          <w:left w:val="single" w:sz="4" w:space="0" w:color="DEE4E8" w:themeColor="accent2" w:themeTint="97"/>
          <w:bottom w:val="none" w:sz="0" w:space="0" w:color="auto"/>
          <w:right w:val="none" w:sz="0" w:space="0" w:color="auto"/>
        </w:tcBorders>
        <w:shd w:val="clear" w:color="FFFFFF" w:fill="auto"/>
      </w:tcPr>
    </w:tblStylePr>
    <w:tblStylePr w:type="band1Vert">
      <w:tblPr/>
      <w:tcPr>
        <w:shd w:val="clear" w:color="F1F3F5" w:themeColor="accent2" w:themeTint="40" w:fill="F1F3F5" w:themeFill="accent2" w:themeFillTint="40"/>
      </w:tcPr>
    </w:tblStylePr>
    <w:tblStylePr w:type="band1Horz">
      <w:rPr>
        <w:rFonts w:ascii="Arial" w:hAnsi="Arial"/>
        <w:color w:val="DEE4E8" w:themeColor="accent2" w:themeTint="97" w:themeShade="95"/>
        <w:sz w:val="22"/>
      </w:rPr>
      <w:tblPr/>
      <w:tcPr>
        <w:shd w:val="clear" w:color="F1F3F5" w:themeColor="accent2" w:themeTint="40" w:fill="F1F3F5" w:themeFill="accent2" w:themeFillTint="40"/>
      </w:tcPr>
    </w:tblStylePr>
    <w:tblStylePr w:type="band2Horz">
      <w:rPr>
        <w:rFonts w:ascii="Arial" w:hAnsi="Arial"/>
        <w:color w:val="DEE4E8" w:themeColor="accent2" w:themeTint="97" w:themeShade="95"/>
        <w:sz w:val="22"/>
      </w:rPr>
    </w:tblStylePr>
  </w:style>
  <w:style w:type="table" w:customStyle="1" w:styleId="ListTable7Colorful-Accent3">
    <w:name w:val="List Table 7 Colorful - Accent 3"/>
    <w:basedOn w:val="Tabellanormale"/>
    <w:uiPriority w:val="99"/>
    <w:tblPr>
      <w:tblStyleRowBandSize w:val="1"/>
      <w:tblStyleColBandSize w:val="1"/>
      <w:tblBorders>
        <w:right w:val="single" w:sz="4" w:space="0" w:color="60EADA" w:themeColor="accent3" w:themeTint="98"/>
      </w:tblBorders>
    </w:tblPr>
    <w:tblStylePr w:type="firstRow">
      <w:rPr>
        <w:rFonts w:ascii="Arial" w:hAnsi="Arial"/>
        <w:i/>
        <w:color w:val="60EADA" w:themeColor="accent3" w:themeTint="98" w:themeShade="95"/>
        <w:sz w:val="22"/>
      </w:rPr>
      <w:tblPr/>
      <w:tcPr>
        <w:tcBorders>
          <w:top w:val="none" w:sz="0" w:space="0" w:color="auto"/>
          <w:left w:val="none" w:sz="0" w:space="0" w:color="auto"/>
          <w:bottom w:val="single" w:sz="4" w:space="0" w:color="60EADA" w:themeColor="accent3" w:themeTint="98"/>
          <w:right w:val="none" w:sz="0" w:space="0" w:color="auto"/>
        </w:tcBorders>
        <w:shd w:val="clear" w:color="FFFFFF" w:themeColor="light1" w:fill="FFFFFF" w:themeFill="light1"/>
      </w:tcPr>
    </w:tblStylePr>
    <w:tblStylePr w:type="lastRow">
      <w:rPr>
        <w:rFonts w:ascii="Arial" w:hAnsi="Arial"/>
        <w:i/>
        <w:color w:val="60EADA" w:themeColor="accent3" w:themeTint="98" w:themeShade="95"/>
        <w:sz w:val="22"/>
      </w:rPr>
      <w:tblPr/>
      <w:tcPr>
        <w:tcBorders>
          <w:top w:val="single" w:sz="4" w:space="0" w:color="60EADA"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0EADA" w:themeColor="accent3" w:themeTint="98" w:themeShade="95"/>
        <w:sz w:val="22"/>
      </w:rPr>
      <w:tblPr/>
      <w:tcPr>
        <w:tcBorders>
          <w:top w:val="none" w:sz="0" w:space="0" w:color="auto"/>
          <w:left w:val="none" w:sz="0" w:space="0" w:color="auto"/>
          <w:bottom w:val="none" w:sz="0" w:space="0" w:color="auto"/>
          <w:right w:val="single" w:sz="4" w:space="0" w:color="60EADA" w:themeColor="accent3" w:themeTint="98"/>
        </w:tcBorders>
        <w:shd w:val="clear" w:color="FFFFFF" w:fill="auto"/>
      </w:tcPr>
    </w:tblStylePr>
    <w:tblStylePr w:type="lastCol">
      <w:rPr>
        <w:rFonts w:ascii="Arial" w:hAnsi="Arial"/>
        <w:i/>
        <w:color w:val="60EADA" w:themeColor="accent3" w:themeTint="98" w:themeShade="95"/>
        <w:sz w:val="22"/>
      </w:rPr>
      <w:tblPr/>
      <w:tcPr>
        <w:tcBorders>
          <w:top w:val="none" w:sz="0" w:space="0" w:color="auto"/>
          <w:left w:val="single" w:sz="4" w:space="0" w:color="60EADA" w:themeColor="accent3" w:themeTint="98"/>
          <w:bottom w:val="none" w:sz="0" w:space="0" w:color="auto"/>
          <w:right w:val="none" w:sz="0" w:space="0" w:color="auto"/>
        </w:tcBorders>
        <w:shd w:val="clear" w:color="FFFFFF" w:fill="auto"/>
      </w:tcPr>
    </w:tblStylePr>
    <w:tblStylePr w:type="band1Vert">
      <w:tblPr/>
      <w:tcPr>
        <w:shd w:val="clear" w:color="BCF6EF" w:themeColor="accent3" w:themeTint="40" w:fill="BCF6EF" w:themeFill="accent3" w:themeFillTint="40"/>
      </w:tcPr>
    </w:tblStylePr>
    <w:tblStylePr w:type="band1Horz">
      <w:rPr>
        <w:rFonts w:ascii="Arial" w:hAnsi="Arial"/>
        <w:color w:val="60EADA" w:themeColor="accent3" w:themeTint="98" w:themeShade="95"/>
        <w:sz w:val="22"/>
      </w:rPr>
      <w:tblPr/>
      <w:tcPr>
        <w:shd w:val="clear" w:color="BCF6EF" w:themeColor="accent3" w:themeTint="40" w:fill="BCF6EF" w:themeFill="accent3" w:themeFillTint="40"/>
      </w:tcPr>
    </w:tblStylePr>
    <w:tblStylePr w:type="band2Horz">
      <w:rPr>
        <w:rFonts w:ascii="Arial" w:hAnsi="Arial"/>
        <w:color w:val="60EADA" w:themeColor="accent3" w:themeTint="98" w:themeShade="95"/>
        <w:sz w:val="22"/>
      </w:rPr>
    </w:tblStylePr>
  </w:style>
  <w:style w:type="table" w:customStyle="1" w:styleId="ListTable7Colorful-Accent4">
    <w:name w:val="List Table 7 Colorful - Accent 4"/>
    <w:basedOn w:val="Tabellanormale"/>
    <w:uiPriority w:val="99"/>
    <w:tblPr>
      <w:tblStyleRowBandSize w:val="1"/>
      <w:tblStyleColBandSize w:val="1"/>
      <w:tblBorders>
        <w:right w:val="single" w:sz="4" w:space="0" w:color="C1DF89" w:themeColor="accent4" w:themeTint="9A"/>
      </w:tblBorders>
    </w:tblPr>
    <w:tblStylePr w:type="firstRow">
      <w:rPr>
        <w:rFonts w:ascii="Arial" w:hAnsi="Arial"/>
        <w:i/>
        <w:color w:val="C1DF89" w:themeColor="accent4" w:themeTint="9A" w:themeShade="95"/>
        <w:sz w:val="22"/>
      </w:rPr>
      <w:tblPr/>
      <w:tcPr>
        <w:tcBorders>
          <w:top w:val="none" w:sz="0" w:space="0" w:color="auto"/>
          <w:left w:val="none" w:sz="0" w:space="0" w:color="auto"/>
          <w:bottom w:val="single" w:sz="4" w:space="0" w:color="C1DF89" w:themeColor="accent4" w:themeTint="9A"/>
          <w:right w:val="none" w:sz="0" w:space="0" w:color="auto"/>
        </w:tcBorders>
        <w:shd w:val="clear" w:color="FFFFFF" w:themeColor="light1" w:fill="FFFFFF" w:themeFill="light1"/>
      </w:tcPr>
    </w:tblStylePr>
    <w:tblStylePr w:type="lastRow">
      <w:rPr>
        <w:rFonts w:ascii="Arial" w:hAnsi="Arial"/>
        <w:i/>
        <w:color w:val="C1DF89" w:themeColor="accent4" w:themeTint="9A" w:themeShade="95"/>
        <w:sz w:val="22"/>
      </w:rPr>
      <w:tblPr/>
      <w:tcPr>
        <w:tcBorders>
          <w:top w:val="single" w:sz="4" w:space="0" w:color="C1DF89"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1DF89" w:themeColor="accent4" w:themeTint="9A" w:themeShade="95"/>
        <w:sz w:val="22"/>
      </w:rPr>
      <w:tblPr/>
      <w:tcPr>
        <w:tcBorders>
          <w:top w:val="none" w:sz="0" w:space="0" w:color="auto"/>
          <w:left w:val="none" w:sz="0" w:space="0" w:color="auto"/>
          <w:bottom w:val="none" w:sz="0" w:space="0" w:color="auto"/>
          <w:right w:val="single" w:sz="4" w:space="0" w:color="C1DF89" w:themeColor="accent4" w:themeTint="9A"/>
        </w:tcBorders>
        <w:shd w:val="clear" w:color="FFFFFF" w:fill="auto"/>
      </w:tcPr>
    </w:tblStylePr>
    <w:tblStylePr w:type="lastCol">
      <w:rPr>
        <w:rFonts w:ascii="Arial" w:hAnsi="Arial"/>
        <w:i/>
        <w:color w:val="C1DF89" w:themeColor="accent4" w:themeTint="9A" w:themeShade="95"/>
        <w:sz w:val="22"/>
      </w:rPr>
      <w:tblPr/>
      <w:tcPr>
        <w:tcBorders>
          <w:top w:val="none" w:sz="0" w:space="0" w:color="auto"/>
          <w:left w:val="single" w:sz="4" w:space="0" w:color="C1DF89" w:themeColor="accent4" w:themeTint="9A"/>
          <w:bottom w:val="none" w:sz="0" w:space="0" w:color="auto"/>
          <w:right w:val="none" w:sz="0" w:space="0" w:color="auto"/>
        </w:tcBorders>
        <w:shd w:val="clear" w:color="FFFFFF" w:fill="auto"/>
      </w:tcPr>
    </w:tblStylePr>
    <w:tblStylePr w:type="band1Vert">
      <w:tblPr/>
      <w:tcPr>
        <w:shd w:val="clear" w:color="E5F1CD" w:themeColor="accent4" w:themeTint="40" w:fill="E5F1CD" w:themeFill="accent4" w:themeFillTint="40"/>
      </w:tcPr>
    </w:tblStylePr>
    <w:tblStylePr w:type="band1Horz">
      <w:rPr>
        <w:rFonts w:ascii="Arial" w:hAnsi="Arial"/>
        <w:color w:val="C1DF89" w:themeColor="accent4" w:themeTint="9A" w:themeShade="95"/>
        <w:sz w:val="22"/>
      </w:rPr>
      <w:tblPr/>
      <w:tcPr>
        <w:shd w:val="clear" w:color="E5F1CD" w:themeColor="accent4" w:themeTint="40" w:fill="E5F1CD" w:themeFill="accent4" w:themeFillTint="40"/>
      </w:tcPr>
    </w:tblStylePr>
    <w:tblStylePr w:type="band2Horz">
      <w:rPr>
        <w:rFonts w:ascii="Arial" w:hAnsi="Arial"/>
        <w:color w:val="C1DF89" w:themeColor="accent4" w:themeTint="9A" w:themeShade="95"/>
        <w:sz w:val="22"/>
      </w:rPr>
    </w:tblStylePr>
  </w:style>
  <w:style w:type="table" w:customStyle="1" w:styleId="ListTable7Colorful-Accent5">
    <w:name w:val="List Table 7 Colorful - Accent 5"/>
    <w:basedOn w:val="Tabellanormale"/>
    <w:uiPriority w:val="99"/>
    <w:tblPr>
      <w:tblStyleRowBandSize w:val="1"/>
      <w:tblStyleColBandSize w:val="1"/>
      <w:tblBorders>
        <w:right w:val="single" w:sz="4" w:space="0" w:color="F9B88C" w:themeColor="accent5" w:themeTint="9A"/>
      </w:tblBorders>
    </w:tblPr>
    <w:tblStylePr w:type="firstRow">
      <w:rPr>
        <w:rFonts w:ascii="Arial" w:hAnsi="Arial"/>
        <w:i/>
        <w:color w:val="F9B88C" w:themeColor="accent5" w:themeTint="9A" w:themeShade="95"/>
        <w:sz w:val="22"/>
      </w:rPr>
      <w:tblPr/>
      <w:tcPr>
        <w:tcBorders>
          <w:top w:val="none" w:sz="0" w:space="0" w:color="auto"/>
          <w:left w:val="none" w:sz="0" w:space="0" w:color="auto"/>
          <w:bottom w:val="single" w:sz="4" w:space="0" w:color="F9B88C" w:themeColor="accent5" w:themeTint="9A"/>
          <w:right w:val="none" w:sz="0" w:space="0" w:color="auto"/>
        </w:tcBorders>
        <w:shd w:val="clear" w:color="FFFFFF" w:themeColor="light1" w:fill="FFFFFF" w:themeFill="light1"/>
      </w:tcPr>
    </w:tblStylePr>
    <w:tblStylePr w:type="lastRow">
      <w:rPr>
        <w:rFonts w:ascii="Arial" w:hAnsi="Arial"/>
        <w:i/>
        <w:color w:val="F9B88C" w:themeColor="accent5" w:themeTint="9A" w:themeShade="95"/>
        <w:sz w:val="22"/>
      </w:rPr>
      <w:tblPr/>
      <w:tcPr>
        <w:tcBorders>
          <w:top w:val="single" w:sz="4" w:space="0" w:color="F9B88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9B88C" w:themeColor="accent5" w:themeTint="9A" w:themeShade="95"/>
        <w:sz w:val="22"/>
      </w:rPr>
      <w:tblPr/>
      <w:tcPr>
        <w:tcBorders>
          <w:top w:val="none" w:sz="0" w:space="0" w:color="auto"/>
          <w:left w:val="none" w:sz="0" w:space="0" w:color="auto"/>
          <w:bottom w:val="none" w:sz="0" w:space="0" w:color="auto"/>
          <w:right w:val="single" w:sz="4" w:space="0" w:color="F9B88C" w:themeColor="accent5" w:themeTint="9A"/>
        </w:tcBorders>
        <w:shd w:val="clear" w:color="FFFFFF" w:fill="auto"/>
      </w:tcPr>
    </w:tblStylePr>
    <w:tblStylePr w:type="lastCol">
      <w:rPr>
        <w:rFonts w:ascii="Arial" w:hAnsi="Arial"/>
        <w:i/>
        <w:color w:val="F9B88C" w:themeColor="accent5" w:themeTint="9A" w:themeShade="95"/>
        <w:sz w:val="22"/>
      </w:rPr>
      <w:tblPr/>
      <w:tcPr>
        <w:tcBorders>
          <w:top w:val="none" w:sz="0" w:space="0" w:color="auto"/>
          <w:left w:val="single" w:sz="4" w:space="0" w:color="F9B88C" w:themeColor="accent5" w:themeTint="9A"/>
          <w:bottom w:val="none" w:sz="0" w:space="0" w:color="auto"/>
          <w:right w:val="none" w:sz="0" w:space="0" w:color="auto"/>
        </w:tcBorders>
        <w:shd w:val="clear" w:color="FFFFFF" w:fill="auto"/>
      </w:tcPr>
    </w:tblStylePr>
    <w:tblStylePr w:type="band1Vert">
      <w:tblPr/>
      <w:tcPr>
        <w:shd w:val="clear" w:color="FCE1CF" w:themeColor="accent5" w:themeTint="40" w:fill="FCE1CF" w:themeFill="accent5" w:themeFillTint="40"/>
      </w:tcPr>
    </w:tblStylePr>
    <w:tblStylePr w:type="band1Horz">
      <w:rPr>
        <w:rFonts w:ascii="Arial" w:hAnsi="Arial"/>
        <w:color w:val="F9B88C" w:themeColor="accent5" w:themeTint="9A" w:themeShade="95"/>
        <w:sz w:val="22"/>
      </w:rPr>
      <w:tblPr/>
      <w:tcPr>
        <w:shd w:val="clear" w:color="FCE1CF" w:themeColor="accent5" w:themeTint="40" w:fill="FCE1CF" w:themeFill="accent5" w:themeFillTint="40"/>
      </w:tcPr>
    </w:tblStylePr>
    <w:tblStylePr w:type="band2Horz">
      <w:rPr>
        <w:rFonts w:ascii="Arial" w:hAnsi="Arial"/>
        <w:color w:val="F9B88C" w:themeColor="accent5" w:themeTint="9A" w:themeShade="95"/>
        <w:sz w:val="22"/>
      </w:rPr>
    </w:tblStylePr>
  </w:style>
  <w:style w:type="table" w:customStyle="1" w:styleId="ListTable7Colorful-Accent6">
    <w:name w:val="List Table 7 Colorful - Accent 6"/>
    <w:basedOn w:val="Tabellanormale"/>
    <w:uiPriority w:val="99"/>
    <w:tblPr>
      <w:tblStyleRowBandSize w:val="1"/>
      <w:tblStyleColBandSize w:val="1"/>
      <w:tblBorders>
        <w:right w:val="single" w:sz="4" w:space="0" w:color="51ACF1" w:themeColor="accent6" w:themeTint="98"/>
      </w:tblBorders>
    </w:tblPr>
    <w:tblStylePr w:type="firstRow">
      <w:rPr>
        <w:rFonts w:ascii="Arial" w:hAnsi="Arial"/>
        <w:i/>
        <w:color w:val="51ACF1" w:themeColor="accent6" w:themeTint="98" w:themeShade="95"/>
        <w:sz w:val="22"/>
      </w:rPr>
      <w:tblPr/>
      <w:tcPr>
        <w:tcBorders>
          <w:top w:val="none" w:sz="0" w:space="0" w:color="auto"/>
          <w:left w:val="none" w:sz="0" w:space="0" w:color="auto"/>
          <w:bottom w:val="single" w:sz="4" w:space="0" w:color="51ACF1" w:themeColor="accent6" w:themeTint="98"/>
          <w:right w:val="none" w:sz="0" w:space="0" w:color="auto"/>
        </w:tcBorders>
        <w:shd w:val="clear" w:color="FFFFFF" w:themeColor="light1" w:fill="FFFFFF" w:themeFill="light1"/>
      </w:tcPr>
    </w:tblStylePr>
    <w:tblStylePr w:type="lastRow">
      <w:rPr>
        <w:rFonts w:ascii="Arial" w:hAnsi="Arial"/>
        <w:i/>
        <w:color w:val="51ACF1" w:themeColor="accent6" w:themeTint="98" w:themeShade="95"/>
        <w:sz w:val="22"/>
      </w:rPr>
      <w:tblPr/>
      <w:tcPr>
        <w:tcBorders>
          <w:top w:val="single" w:sz="4" w:space="0" w:color="51ACF1"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1ACF1" w:themeColor="accent6" w:themeTint="98" w:themeShade="95"/>
        <w:sz w:val="22"/>
      </w:rPr>
      <w:tblPr/>
      <w:tcPr>
        <w:tcBorders>
          <w:top w:val="none" w:sz="0" w:space="0" w:color="auto"/>
          <w:left w:val="none" w:sz="0" w:space="0" w:color="auto"/>
          <w:bottom w:val="none" w:sz="0" w:space="0" w:color="auto"/>
          <w:right w:val="single" w:sz="4" w:space="0" w:color="51ACF1" w:themeColor="accent6" w:themeTint="98"/>
        </w:tcBorders>
        <w:shd w:val="clear" w:color="FFFFFF" w:fill="auto"/>
      </w:tcPr>
    </w:tblStylePr>
    <w:tblStylePr w:type="lastCol">
      <w:rPr>
        <w:rFonts w:ascii="Arial" w:hAnsi="Arial"/>
        <w:i/>
        <w:color w:val="51ACF1" w:themeColor="accent6" w:themeTint="98" w:themeShade="95"/>
        <w:sz w:val="22"/>
      </w:rPr>
      <w:tblPr/>
      <w:tcPr>
        <w:tcBorders>
          <w:top w:val="none" w:sz="0" w:space="0" w:color="auto"/>
          <w:left w:val="single" w:sz="4" w:space="0" w:color="51ACF1" w:themeColor="accent6" w:themeTint="98"/>
          <w:bottom w:val="none" w:sz="0" w:space="0" w:color="auto"/>
          <w:right w:val="none" w:sz="0" w:space="0" w:color="auto"/>
        </w:tcBorders>
        <w:shd w:val="clear" w:color="FFFFFF" w:fill="auto"/>
      </w:tcPr>
    </w:tblStylePr>
    <w:tblStylePr w:type="band1Vert">
      <w:tblPr/>
      <w:tcPr>
        <w:shd w:val="clear" w:color="B5DCF9" w:themeColor="accent6" w:themeTint="40" w:fill="B5DCF9" w:themeFill="accent6" w:themeFillTint="40"/>
      </w:tcPr>
    </w:tblStylePr>
    <w:tblStylePr w:type="band1Horz">
      <w:rPr>
        <w:rFonts w:ascii="Arial" w:hAnsi="Arial"/>
        <w:color w:val="51ACF1" w:themeColor="accent6" w:themeTint="98" w:themeShade="95"/>
        <w:sz w:val="22"/>
      </w:rPr>
      <w:tblPr/>
      <w:tcPr>
        <w:shd w:val="clear" w:color="B5DCF9" w:themeColor="accent6" w:themeTint="40" w:fill="B5DCF9" w:themeFill="accent6" w:themeFillTint="40"/>
      </w:tcPr>
    </w:tblStylePr>
    <w:tblStylePr w:type="band2Horz">
      <w:rPr>
        <w:rFonts w:ascii="Arial" w:hAnsi="Arial"/>
        <w:color w:val="51ACF1" w:themeColor="accent6" w:themeTint="98" w:themeShade="95"/>
        <w:sz w:val="22"/>
      </w:rPr>
    </w:tblStylePr>
  </w:style>
  <w:style w:type="table" w:customStyle="1" w:styleId="Lined-Accent">
    <w:name w:val="Lined - Accent"/>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99B1B7" w:themeColor="accent1" w:themeTint="EA" w:fill="99B1B7" w:themeFill="accent1" w:themeFillTint="EA"/>
      </w:tcPr>
    </w:tblStylePr>
    <w:tblStylePr w:type="lastRow">
      <w:rPr>
        <w:rFonts w:ascii="Arial" w:hAnsi="Arial"/>
        <w:color w:val="F2F2F2"/>
        <w:sz w:val="22"/>
      </w:rPr>
      <w:tblPr/>
      <w:tcPr>
        <w:shd w:val="clear" w:color="99B1B7" w:themeColor="accent1" w:themeTint="EA" w:fill="99B1B7" w:themeFill="accent1" w:themeFillTint="EA"/>
      </w:tcPr>
    </w:tblStylePr>
    <w:tblStylePr w:type="firstCol">
      <w:rPr>
        <w:rFonts w:ascii="Arial" w:hAnsi="Arial"/>
        <w:color w:val="F2F2F2"/>
        <w:sz w:val="22"/>
      </w:rPr>
      <w:tblPr/>
      <w:tcPr>
        <w:shd w:val="clear" w:color="99B1B7" w:themeColor="accent1" w:themeTint="EA" w:fill="99B1B7" w:themeFill="accent1" w:themeFillTint="EA"/>
      </w:tcPr>
    </w:tblStylePr>
    <w:tblStylePr w:type="lastCol">
      <w:rPr>
        <w:rFonts w:ascii="Arial" w:hAnsi="Arial"/>
        <w:color w:val="F2F2F2"/>
        <w:sz w:val="22"/>
      </w:rPr>
      <w:tblPr/>
      <w:tcPr>
        <w:shd w:val="clear" w:color="99B1B7" w:themeColor="accent1" w:themeTint="EA" w:fill="99B1B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CE4E6" w:themeColor="accent1" w:themeTint="50" w:fill="DCE4E6"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CE4E6" w:themeColor="accent1" w:themeTint="50" w:fill="DCE4E6" w:themeFill="accent1" w:themeFillTint="50"/>
      </w:tcPr>
    </w:tblStylePr>
  </w:style>
  <w:style w:type="table" w:customStyle="1" w:styleId="Lined-Accent2">
    <w:name w:val="Lined - Accent 2"/>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DEE4E8" w:themeColor="accent2" w:themeTint="97" w:fill="DEE4E8" w:themeFill="accent2" w:themeFillTint="97"/>
      </w:tcPr>
    </w:tblStylePr>
    <w:tblStylePr w:type="lastRow">
      <w:rPr>
        <w:rFonts w:ascii="Arial" w:hAnsi="Arial"/>
        <w:color w:val="F2F2F2"/>
        <w:sz w:val="22"/>
      </w:rPr>
      <w:tblPr/>
      <w:tcPr>
        <w:shd w:val="clear" w:color="DEE4E8" w:themeColor="accent2" w:themeTint="97" w:fill="DEE4E8" w:themeFill="accent2" w:themeFillTint="97"/>
      </w:tcPr>
    </w:tblStylePr>
    <w:tblStylePr w:type="firstCol">
      <w:rPr>
        <w:rFonts w:ascii="Arial" w:hAnsi="Arial"/>
        <w:color w:val="F2F2F2"/>
        <w:sz w:val="22"/>
      </w:rPr>
      <w:tblPr/>
      <w:tcPr>
        <w:shd w:val="clear" w:color="DEE4E8" w:themeColor="accent2" w:themeTint="97" w:fill="DEE4E8" w:themeFill="accent2" w:themeFillTint="97"/>
      </w:tcPr>
    </w:tblStylePr>
    <w:tblStylePr w:type="lastCol">
      <w:rPr>
        <w:rFonts w:ascii="Arial" w:hAnsi="Arial"/>
        <w:color w:val="F2F2F2"/>
        <w:sz w:val="22"/>
      </w:rPr>
      <w:tblPr/>
      <w:tcPr>
        <w:shd w:val="clear" w:color="DEE4E8" w:themeColor="accent2" w:themeTint="97" w:fill="DEE4E8"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4F6F7" w:themeColor="accent2" w:themeTint="32" w:fill="F4F6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4F6F7" w:themeColor="accent2" w:themeTint="32" w:fill="F4F6F7" w:themeFill="accent2" w:themeFillTint="32"/>
      </w:tcPr>
    </w:tblStylePr>
  </w:style>
  <w:style w:type="table" w:customStyle="1" w:styleId="Lined-Accent3">
    <w:name w:val="Lined - Accent 3"/>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18BAA8" w:themeColor="accent3" w:themeTint="FE" w:fill="18BAA8" w:themeFill="accent3" w:themeFillTint="FE"/>
      </w:tcPr>
    </w:tblStylePr>
    <w:tblStylePr w:type="lastRow">
      <w:rPr>
        <w:rFonts w:ascii="Arial" w:hAnsi="Arial"/>
        <w:color w:val="F2F2F2"/>
        <w:sz w:val="22"/>
      </w:rPr>
      <w:tblPr/>
      <w:tcPr>
        <w:shd w:val="clear" w:color="18BAA8" w:themeColor="accent3" w:themeTint="FE" w:fill="18BAA8" w:themeFill="accent3" w:themeFillTint="FE"/>
      </w:tcPr>
    </w:tblStylePr>
    <w:tblStylePr w:type="firstCol">
      <w:rPr>
        <w:rFonts w:ascii="Arial" w:hAnsi="Arial"/>
        <w:color w:val="F2F2F2"/>
        <w:sz w:val="22"/>
      </w:rPr>
      <w:tblPr/>
      <w:tcPr>
        <w:shd w:val="clear" w:color="18BAA8" w:themeColor="accent3" w:themeTint="FE" w:fill="18BAA8" w:themeFill="accent3" w:themeFillTint="FE"/>
      </w:tcPr>
    </w:tblStylePr>
    <w:tblStylePr w:type="lastCol">
      <w:rPr>
        <w:rFonts w:ascii="Arial" w:hAnsi="Arial"/>
        <w:color w:val="F2F2F2"/>
        <w:sz w:val="22"/>
      </w:rPr>
      <w:tblPr/>
      <w:tcPr>
        <w:shd w:val="clear" w:color="18BAA8" w:themeColor="accent3" w:themeTint="FE" w:fill="18BAA8"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8F8F2" w:themeColor="accent3" w:themeTint="34" w:fill="C8F8F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8F8F2" w:themeColor="accent3" w:themeTint="34" w:fill="C8F8F2" w:themeFill="accent3" w:themeFillTint="34"/>
      </w:tcPr>
    </w:tblStylePr>
  </w:style>
  <w:style w:type="table" w:customStyle="1" w:styleId="Lined-Accent4">
    <w:name w:val="Lined - Accent 4"/>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C1DF89" w:themeColor="accent4" w:themeTint="9A" w:fill="C1DF89" w:themeFill="accent4" w:themeFillTint="9A"/>
      </w:tcPr>
    </w:tblStylePr>
    <w:tblStylePr w:type="lastRow">
      <w:rPr>
        <w:rFonts w:ascii="Arial" w:hAnsi="Arial"/>
        <w:color w:val="F2F2F2"/>
        <w:sz w:val="22"/>
      </w:rPr>
      <w:tblPr/>
      <w:tcPr>
        <w:shd w:val="clear" w:color="C1DF89" w:themeColor="accent4" w:themeTint="9A" w:fill="C1DF89" w:themeFill="accent4" w:themeFillTint="9A"/>
      </w:tcPr>
    </w:tblStylePr>
    <w:tblStylePr w:type="firstCol">
      <w:rPr>
        <w:rFonts w:ascii="Arial" w:hAnsi="Arial"/>
        <w:color w:val="F2F2F2"/>
        <w:sz w:val="22"/>
      </w:rPr>
      <w:tblPr/>
      <w:tcPr>
        <w:shd w:val="clear" w:color="C1DF89" w:themeColor="accent4" w:themeTint="9A" w:fill="C1DF89" w:themeFill="accent4" w:themeFillTint="9A"/>
      </w:tcPr>
    </w:tblStylePr>
    <w:tblStylePr w:type="lastCol">
      <w:rPr>
        <w:rFonts w:ascii="Arial" w:hAnsi="Arial"/>
        <w:color w:val="F2F2F2"/>
        <w:sz w:val="22"/>
      </w:rPr>
      <w:tblPr/>
      <w:tcPr>
        <w:shd w:val="clear" w:color="C1DF89" w:themeColor="accent4" w:themeTint="9A" w:fill="C1DF89"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AF4D7" w:themeColor="accent4" w:themeTint="34" w:fill="EAF4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4D7" w:themeColor="accent4" w:themeTint="34" w:fill="EAF4D7" w:themeFill="accent4" w:themeFillTint="34"/>
      </w:tcPr>
    </w:tblStylePr>
  </w:style>
  <w:style w:type="table" w:customStyle="1" w:styleId="Lined-Accent5">
    <w:name w:val="Lined - Accent 5"/>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F68A42" w:themeColor="accent5" w:fill="F68A42" w:themeFill="accent5"/>
      </w:tcPr>
    </w:tblStylePr>
    <w:tblStylePr w:type="lastRow">
      <w:rPr>
        <w:rFonts w:ascii="Arial" w:hAnsi="Arial"/>
        <w:color w:val="F2F2F2"/>
        <w:sz w:val="22"/>
      </w:rPr>
      <w:tblPr/>
      <w:tcPr>
        <w:shd w:val="clear" w:color="F68A42" w:themeColor="accent5" w:fill="F68A42" w:themeFill="accent5"/>
      </w:tcPr>
    </w:tblStylePr>
    <w:tblStylePr w:type="firstCol">
      <w:rPr>
        <w:rFonts w:ascii="Arial" w:hAnsi="Arial"/>
        <w:color w:val="F2F2F2"/>
        <w:sz w:val="22"/>
      </w:rPr>
      <w:tblPr/>
      <w:tcPr>
        <w:shd w:val="clear" w:color="F68A42" w:themeColor="accent5" w:fill="F68A42" w:themeFill="accent5"/>
      </w:tcPr>
    </w:tblStylePr>
    <w:tblStylePr w:type="lastCol">
      <w:rPr>
        <w:rFonts w:ascii="Arial" w:hAnsi="Arial"/>
        <w:color w:val="F2F2F2"/>
        <w:sz w:val="22"/>
      </w:rPr>
      <w:tblPr/>
      <w:tcPr>
        <w:shd w:val="clear" w:color="F68A42" w:themeColor="accent5" w:fill="F68A42"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DE6D8" w:themeColor="accent5" w:themeTint="34" w:fill="FDE6D8"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6D8" w:themeColor="accent5" w:themeTint="34" w:fill="FDE6D8" w:themeFill="accent5" w:themeFillTint="34"/>
      </w:tcPr>
    </w:tblStylePr>
  </w:style>
  <w:style w:type="table" w:customStyle="1" w:styleId="Lined-Accent6">
    <w:name w:val="Lined - Accent 6"/>
    <w:basedOn w:val="Tabellanormale"/>
    <w:uiPriority w:val="99"/>
    <w:rPr>
      <w:color w:val="404040"/>
      <w:lang w:val="it-IT" w:eastAsia="it-IT"/>
    </w:rPr>
    <w:tblPr>
      <w:tblStyleRowBandSize w:val="1"/>
      <w:tblStyleColBandSize w:val="1"/>
    </w:tblPr>
    <w:tblStylePr w:type="firstRow">
      <w:rPr>
        <w:rFonts w:ascii="Arial" w:hAnsi="Arial"/>
        <w:color w:val="F2F2F2"/>
        <w:sz w:val="22"/>
      </w:rPr>
      <w:tblPr/>
      <w:tcPr>
        <w:shd w:val="clear" w:color="0E6EB6" w:themeColor="accent6" w:fill="0E6EB6" w:themeFill="accent6"/>
      </w:tcPr>
    </w:tblStylePr>
    <w:tblStylePr w:type="lastRow">
      <w:rPr>
        <w:rFonts w:ascii="Arial" w:hAnsi="Arial"/>
        <w:color w:val="F2F2F2"/>
        <w:sz w:val="22"/>
      </w:rPr>
      <w:tblPr/>
      <w:tcPr>
        <w:shd w:val="clear" w:color="0E6EB6" w:themeColor="accent6" w:fill="0E6EB6" w:themeFill="accent6"/>
      </w:tcPr>
    </w:tblStylePr>
    <w:tblStylePr w:type="firstCol">
      <w:rPr>
        <w:rFonts w:ascii="Arial" w:hAnsi="Arial"/>
        <w:color w:val="F2F2F2"/>
        <w:sz w:val="22"/>
      </w:rPr>
      <w:tblPr/>
      <w:tcPr>
        <w:shd w:val="clear" w:color="0E6EB6" w:themeColor="accent6" w:fill="0E6EB6" w:themeFill="accent6"/>
      </w:tcPr>
    </w:tblStylePr>
    <w:tblStylePr w:type="lastCol">
      <w:rPr>
        <w:rFonts w:ascii="Arial" w:hAnsi="Arial"/>
        <w:color w:val="F2F2F2"/>
        <w:sz w:val="22"/>
      </w:rPr>
      <w:tblPr/>
      <w:tcPr>
        <w:shd w:val="clear" w:color="0E6EB6" w:themeColor="accent6" w:fill="0E6EB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3E2FA" w:themeColor="accent6" w:themeTint="34" w:fill="C3E2FA"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3E2FA" w:themeColor="accent6" w:themeTint="34" w:fill="C3E2FA" w:themeFill="accent6" w:themeFillTint="34"/>
      </w:tcPr>
    </w:tblStylePr>
  </w:style>
  <w:style w:type="table" w:customStyle="1" w:styleId="BorderedLined-Accent">
    <w:name w:val="Bordered &amp; Lined - Accent"/>
    <w:basedOn w:val="Tabellanormale"/>
    <w:uiPriority w:val="99"/>
    <w:rPr>
      <w:color w:val="404040"/>
      <w:lang w:val="it-IT"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lanormale"/>
    <w:uiPriority w:val="99"/>
    <w:rPr>
      <w:color w:val="404040"/>
      <w:lang w:val="it-IT" w:eastAsia="it-IT"/>
    </w:rPr>
    <w:tblPr>
      <w:tblStyleRowBandSize w:val="1"/>
      <w:tblStyleColBandSize w:val="1"/>
      <w:tblBorders>
        <w:top w:val="single" w:sz="4" w:space="0" w:color="4D676E" w:themeColor="accent1" w:themeShade="95"/>
        <w:left w:val="single" w:sz="4" w:space="0" w:color="4D676E" w:themeColor="accent1" w:themeShade="95"/>
        <w:bottom w:val="single" w:sz="4" w:space="0" w:color="4D676E" w:themeColor="accent1" w:themeShade="95"/>
        <w:right w:val="single" w:sz="4" w:space="0" w:color="4D676E" w:themeColor="accent1" w:themeShade="95"/>
        <w:insideH w:val="single" w:sz="4" w:space="0" w:color="4D676E" w:themeColor="accent1" w:themeShade="95"/>
        <w:insideV w:val="single" w:sz="4" w:space="0" w:color="4D676E" w:themeColor="accent1" w:themeShade="95"/>
      </w:tblBorders>
    </w:tblPr>
    <w:tblStylePr w:type="firstRow">
      <w:rPr>
        <w:rFonts w:ascii="Arial" w:hAnsi="Arial"/>
        <w:color w:val="F2F2F2"/>
        <w:sz w:val="22"/>
      </w:rPr>
      <w:tblPr/>
      <w:tcPr>
        <w:shd w:val="clear" w:color="99B1B7" w:themeColor="accent1" w:themeTint="EA" w:fill="99B1B7" w:themeFill="accent1" w:themeFillTint="EA"/>
      </w:tcPr>
    </w:tblStylePr>
    <w:tblStylePr w:type="lastRow">
      <w:rPr>
        <w:rFonts w:ascii="Arial" w:hAnsi="Arial"/>
        <w:color w:val="F2F2F2"/>
        <w:sz w:val="22"/>
      </w:rPr>
      <w:tblPr/>
      <w:tcPr>
        <w:shd w:val="clear" w:color="99B1B7" w:themeColor="accent1" w:themeTint="EA" w:fill="99B1B7" w:themeFill="accent1" w:themeFillTint="EA"/>
      </w:tcPr>
    </w:tblStylePr>
    <w:tblStylePr w:type="firstCol">
      <w:rPr>
        <w:rFonts w:ascii="Arial" w:hAnsi="Arial"/>
        <w:color w:val="F2F2F2"/>
        <w:sz w:val="22"/>
      </w:rPr>
      <w:tblPr/>
      <w:tcPr>
        <w:shd w:val="clear" w:color="99B1B7" w:themeColor="accent1" w:themeTint="EA" w:fill="99B1B7" w:themeFill="accent1" w:themeFillTint="EA"/>
      </w:tcPr>
    </w:tblStylePr>
    <w:tblStylePr w:type="lastCol">
      <w:rPr>
        <w:rFonts w:ascii="Arial" w:hAnsi="Arial"/>
        <w:color w:val="F2F2F2"/>
        <w:sz w:val="22"/>
      </w:rPr>
      <w:tblPr/>
      <w:tcPr>
        <w:shd w:val="clear" w:color="99B1B7" w:themeColor="accent1" w:themeTint="EA" w:fill="99B1B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CE4E6" w:themeColor="accent1" w:themeTint="50" w:fill="DCE4E6"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CE4E6" w:themeColor="accent1" w:themeTint="50" w:fill="DCE4E6" w:themeFill="accent1" w:themeFillTint="50"/>
      </w:tcPr>
    </w:tblStylePr>
  </w:style>
  <w:style w:type="table" w:customStyle="1" w:styleId="BorderedLined-Accent2">
    <w:name w:val="Bordered &amp; Lined - Accent 2"/>
    <w:basedOn w:val="Tabellanormale"/>
    <w:uiPriority w:val="99"/>
    <w:rPr>
      <w:color w:val="404040"/>
      <w:lang w:val="it-IT" w:eastAsia="it-IT"/>
    </w:rPr>
    <w:tblPr>
      <w:tblStyleRowBandSize w:val="1"/>
      <w:tblStyleColBandSize w:val="1"/>
      <w:tblBorders>
        <w:top w:val="single" w:sz="4" w:space="0" w:color="65818E" w:themeColor="accent2" w:themeShade="95"/>
        <w:left w:val="single" w:sz="4" w:space="0" w:color="65818E" w:themeColor="accent2" w:themeShade="95"/>
        <w:bottom w:val="single" w:sz="4" w:space="0" w:color="65818E" w:themeColor="accent2" w:themeShade="95"/>
        <w:right w:val="single" w:sz="4" w:space="0" w:color="65818E" w:themeColor="accent2" w:themeShade="95"/>
        <w:insideH w:val="single" w:sz="4" w:space="0" w:color="65818E" w:themeColor="accent2" w:themeShade="95"/>
        <w:insideV w:val="single" w:sz="4" w:space="0" w:color="65818E" w:themeColor="accent2" w:themeShade="95"/>
      </w:tblBorders>
    </w:tblPr>
    <w:tblStylePr w:type="firstRow">
      <w:rPr>
        <w:rFonts w:ascii="Arial" w:hAnsi="Arial"/>
        <w:color w:val="F2F2F2"/>
        <w:sz w:val="22"/>
      </w:rPr>
      <w:tblPr/>
      <w:tcPr>
        <w:shd w:val="clear" w:color="DEE4E8" w:themeColor="accent2" w:themeTint="97" w:fill="DEE4E8" w:themeFill="accent2" w:themeFillTint="97"/>
      </w:tcPr>
    </w:tblStylePr>
    <w:tblStylePr w:type="lastRow">
      <w:rPr>
        <w:rFonts w:ascii="Arial" w:hAnsi="Arial"/>
        <w:color w:val="F2F2F2"/>
        <w:sz w:val="22"/>
      </w:rPr>
      <w:tblPr/>
      <w:tcPr>
        <w:shd w:val="clear" w:color="DEE4E8" w:themeColor="accent2" w:themeTint="97" w:fill="DEE4E8" w:themeFill="accent2" w:themeFillTint="97"/>
      </w:tcPr>
    </w:tblStylePr>
    <w:tblStylePr w:type="firstCol">
      <w:rPr>
        <w:rFonts w:ascii="Arial" w:hAnsi="Arial"/>
        <w:color w:val="F2F2F2"/>
        <w:sz w:val="22"/>
      </w:rPr>
      <w:tblPr/>
      <w:tcPr>
        <w:shd w:val="clear" w:color="DEE4E8" w:themeColor="accent2" w:themeTint="97" w:fill="DEE4E8" w:themeFill="accent2" w:themeFillTint="97"/>
      </w:tcPr>
    </w:tblStylePr>
    <w:tblStylePr w:type="lastCol">
      <w:rPr>
        <w:rFonts w:ascii="Arial" w:hAnsi="Arial"/>
        <w:color w:val="F2F2F2"/>
        <w:sz w:val="22"/>
      </w:rPr>
      <w:tblPr/>
      <w:tcPr>
        <w:shd w:val="clear" w:color="DEE4E8" w:themeColor="accent2" w:themeTint="97" w:fill="DEE4E8"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4F6F7" w:themeColor="accent2" w:themeTint="32" w:fill="F4F6F7"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4F6F7" w:themeColor="accent2" w:themeTint="32" w:fill="F4F6F7" w:themeFill="accent2" w:themeFillTint="32"/>
      </w:tcPr>
    </w:tblStylePr>
  </w:style>
  <w:style w:type="table" w:customStyle="1" w:styleId="BorderedLined-Accent3">
    <w:name w:val="Bordered &amp; Lined - Accent 3"/>
    <w:basedOn w:val="Tabellanormale"/>
    <w:uiPriority w:val="99"/>
    <w:rPr>
      <w:color w:val="404040"/>
      <w:lang w:val="it-IT" w:eastAsia="it-IT"/>
    </w:rPr>
    <w:tblPr>
      <w:tblStyleRowBandSize w:val="1"/>
      <w:tblStyleColBandSize w:val="1"/>
      <w:tblBorders>
        <w:top w:val="single" w:sz="4" w:space="0" w:color="0E6C61" w:themeColor="accent3" w:themeShade="95"/>
        <w:left w:val="single" w:sz="4" w:space="0" w:color="0E6C61" w:themeColor="accent3" w:themeShade="95"/>
        <w:bottom w:val="single" w:sz="4" w:space="0" w:color="0E6C61" w:themeColor="accent3" w:themeShade="95"/>
        <w:right w:val="single" w:sz="4" w:space="0" w:color="0E6C61" w:themeColor="accent3" w:themeShade="95"/>
        <w:insideH w:val="single" w:sz="4" w:space="0" w:color="0E6C61" w:themeColor="accent3" w:themeShade="95"/>
        <w:insideV w:val="single" w:sz="4" w:space="0" w:color="0E6C61" w:themeColor="accent3" w:themeShade="95"/>
      </w:tblBorders>
    </w:tblPr>
    <w:tblStylePr w:type="firstRow">
      <w:rPr>
        <w:rFonts w:ascii="Arial" w:hAnsi="Arial"/>
        <w:color w:val="F2F2F2"/>
        <w:sz w:val="22"/>
      </w:rPr>
      <w:tblPr/>
      <w:tcPr>
        <w:shd w:val="clear" w:color="18BAA8" w:themeColor="accent3" w:themeTint="FE" w:fill="18BAA8" w:themeFill="accent3" w:themeFillTint="FE"/>
      </w:tcPr>
    </w:tblStylePr>
    <w:tblStylePr w:type="lastRow">
      <w:rPr>
        <w:rFonts w:ascii="Arial" w:hAnsi="Arial"/>
        <w:color w:val="F2F2F2"/>
        <w:sz w:val="22"/>
      </w:rPr>
      <w:tblPr/>
      <w:tcPr>
        <w:shd w:val="clear" w:color="18BAA8" w:themeColor="accent3" w:themeTint="FE" w:fill="18BAA8" w:themeFill="accent3" w:themeFillTint="FE"/>
      </w:tcPr>
    </w:tblStylePr>
    <w:tblStylePr w:type="firstCol">
      <w:rPr>
        <w:rFonts w:ascii="Arial" w:hAnsi="Arial"/>
        <w:color w:val="F2F2F2"/>
        <w:sz w:val="22"/>
      </w:rPr>
      <w:tblPr/>
      <w:tcPr>
        <w:shd w:val="clear" w:color="18BAA8" w:themeColor="accent3" w:themeTint="FE" w:fill="18BAA8" w:themeFill="accent3" w:themeFillTint="FE"/>
      </w:tcPr>
    </w:tblStylePr>
    <w:tblStylePr w:type="lastCol">
      <w:rPr>
        <w:rFonts w:ascii="Arial" w:hAnsi="Arial"/>
        <w:color w:val="F2F2F2"/>
        <w:sz w:val="22"/>
      </w:rPr>
      <w:tblPr/>
      <w:tcPr>
        <w:shd w:val="clear" w:color="18BAA8" w:themeColor="accent3" w:themeTint="FE" w:fill="18BAA8"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8F8F2" w:themeColor="accent3" w:themeTint="34" w:fill="C8F8F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8F8F2" w:themeColor="accent3" w:themeTint="34" w:fill="C8F8F2" w:themeFill="accent3" w:themeFillTint="34"/>
      </w:tcPr>
    </w:tblStylePr>
  </w:style>
  <w:style w:type="table" w:customStyle="1" w:styleId="BorderedLined-Accent4">
    <w:name w:val="Bordered &amp; Lined - Accent 4"/>
    <w:basedOn w:val="Tabellanormale"/>
    <w:uiPriority w:val="99"/>
    <w:rPr>
      <w:color w:val="404040"/>
      <w:lang w:val="it-IT" w:eastAsia="it-IT"/>
    </w:rPr>
    <w:tblPr>
      <w:tblStyleRowBandSize w:val="1"/>
      <w:tblStyleColBandSize w:val="1"/>
      <w:tblBorders>
        <w:top w:val="single" w:sz="4" w:space="0" w:color="5A7820" w:themeColor="accent4" w:themeShade="95"/>
        <w:left w:val="single" w:sz="4" w:space="0" w:color="5A7820" w:themeColor="accent4" w:themeShade="95"/>
        <w:bottom w:val="single" w:sz="4" w:space="0" w:color="5A7820" w:themeColor="accent4" w:themeShade="95"/>
        <w:right w:val="single" w:sz="4" w:space="0" w:color="5A7820" w:themeColor="accent4" w:themeShade="95"/>
        <w:insideH w:val="single" w:sz="4" w:space="0" w:color="5A7820" w:themeColor="accent4" w:themeShade="95"/>
        <w:insideV w:val="single" w:sz="4" w:space="0" w:color="5A7820" w:themeColor="accent4" w:themeShade="95"/>
      </w:tblBorders>
    </w:tblPr>
    <w:tblStylePr w:type="firstRow">
      <w:rPr>
        <w:rFonts w:ascii="Arial" w:hAnsi="Arial"/>
        <w:color w:val="F2F2F2"/>
        <w:sz w:val="22"/>
      </w:rPr>
      <w:tblPr/>
      <w:tcPr>
        <w:shd w:val="clear" w:color="C1DF89" w:themeColor="accent4" w:themeTint="9A" w:fill="C1DF89" w:themeFill="accent4" w:themeFillTint="9A"/>
      </w:tcPr>
    </w:tblStylePr>
    <w:tblStylePr w:type="lastRow">
      <w:rPr>
        <w:rFonts w:ascii="Arial" w:hAnsi="Arial"/>
        <w:color w:val="F2F2F2"/>
        <w:sz w:val="22"/>
      </w:rPr>
      <w:tblPr/>
      <w:tcPr>
        <w:shd w:val="clear" w:color="C1DF89" w:themeColor="accent4" w:themeTint="9A" w:fill="C1DF89" w:themeFill="accent4" w:themeFillTint="9A"/>
      </w:tcPr>
    </w:tblStylePr>
    <w:tblStylePr w:type="firstCol">
      <w:rPr>
        <w:rFonts w:ascii="Arial" w:hAnsi="Arial"/>
        <w:color w:val="F2F2F2"/>
        <w:sz w:val="22"/>
      </w:rPr>
      <w:tblPr/>
      <w:tcPr>
        <w:shd w:val="clear" w:color="C1DF89" w:themeColor="accent4" w:themeTint="9A" w:fill="C1DF89" w:themeFill="accent4" w:themeFillTint="9A"/>
      </w:tcPr>
    </w:tblStylePr>
    <w:tblStylePr w:type="lastCol">
      <w:rPr>
        <w:rFonts w:ascii="Arial" w:hAnsi="Arial"/>
        <w:color w:val="F2F2F2"/>
        <w:sz w:val="22"/>
      </w:rPr>
      <w:tblPr/>
      <w:tcPr>
        <w:shd w:val="clear" w:color="C1DF89" w:themeColor="accent4" w:themeTint="9A" w:fill="C1DF89"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AF4D7" w:themeColor="accent4" w:themeTint="34" w:fill="EAF4D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4D7" w:themeColor="accent4" w:themeTint="34" w:fill="EAF4D7" w:themeFill="accent4" w:themeFillTint="34"/>
      </w:tcPr>
    </w:tblStylePr>
  </w:style>
  <w:style w:type="table" w:customStyle="1" w:styleId="BorderedLined-Accent5">
    <w:name w:val="Bordered &amp; Lined - Accent 5"/>
    <w:basedOn w:val="Tabellanormale"/>
    <w:uiPriority w:val="99"/>
    <w:rPr>
      <w:color w:val="404040"/>
      <w:lang w:val="it-IT" w:eastAsia="it-IT"/>
    </w:rPr>
    <w:tblPr>
      <w:tblStyleRowBandSize w:val="1"/>
      <w:tblStyleColBandSize w:val="1"/>
      <w:tblBorders>
        <w:top w:val="single" w:sz="4" w:space="0" w:color="AD4A08" w:themeColor="accent5" w:themeShade="95"/>
        <w:left w:val="single" w:sz="4" w:space="0" w:color="AD4A08" w:themeColor="accent5" w:themeShade="95"/>
        <w:bottom w:val="single" w:sz="4" w:space="0" w:color="AD4A08" w:themeColor="accent5" w:themeShade="95"/>
        <w:right w:val="single" w:sz="4" w:space="0" w:color="AD4A08" w:themeColor="accent5" w:themeShade="95"/>
        <w:insideH w:val="single" w:sz="4" w:space="0" w:color="AD4A08" w:themeColor="accent5" w:themeShade="95"/>
        <w:insideV w:val="single" w:sz="4" w:space="0" w:color="AD4A08" w:themeColor="accent5" w:themeShade="95"/>
      </w:tblBorders>
    </w:tblPr>
    <w:tblStylePr w:type="firstRow">
      <w:rPr>
        <w:rFonts w:ascii="Arial" w:hAnsi="Arial"/>
        <w:color w:val="F2F2F2"/>
        <w:sz w:val="22"/>
      </w:rPr>
      <w:tblPr/>
      <w:tcPr>
        <w:shd w:val="clear" w:color="F68A42" w:themeColor="accent5" w:fill="F68A42" w:themeFill="accent5"/>
      </w:tcPr>
    </w:tblStylePr>
    <w:tblStylePr w:type="lastRow">
      <w:rPr>
        <w:rFonts w:ascii="Arial" w:hAnsi="Arial"/>
        <w:color w:val="F2F2F2"/>
        <w:sz w:val="22"/>
      </w:rPr>
      <w:tblPr/>
      <w:tcPr>
        <w:shd w:val="clear" w:color="F68A42" w:themeColor="accent5" w:fill="F68A42" w:themeFill="accent5"/>
      </w:tcPr>
    </w:tblStylePr>
    <w:tblStylePr w:type="firstCol">
      <w:rPr>
        <w:rFonts w:ascii="Arial" w:hAnsi="Arial"/>
        <w:color w:val="F2F2F2"/>
        <w:sz w:val="22"/>
      </w:rPr>
      <w:tblPr/>
      <w:tcPr>
        <w:shd w:val="clear" w:color="F68A42" w:themeColor="accent5" w:fill="F68A42" w:themeFill="accent5"/>
      </w:tcPr>
    </w:tblStylePr>
    <w:tblStylePr w:type="lastCol">
      <w:rPr>
        <w:rFonts w:ascii="Arial" w:hAnsi="Arial"/>
        <w:color w:val="F2F2F2"/>
        <w:sz w:val="22"/>
      </w:rPr>
      <w:tblPr/>
      <w:tcPr>
        <w:shd w:val="clear" w:color="F68A42" w:themeColor="accent5" w:fill="F68A42"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DE6D8" w:themeColor="accent5" w:themeTint="34" w:fill="FDE6D8"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6D8" w:themeColor="accent5" w:themeTint="34" w:fill="FDE6D8" w:themeFill="accent5" w:themeFillTint="34"/>
      </w:tcPr>
    </w:tblStylePr>
  </w:style>
  <w:style w:type="table" w:customStyle="1" w:styleId="BorderedLined-Accent6">
    <w:name w:val="Bordered &amp; Lined - Accent 6"/>
    <w:basedOn w:val="Tabellanormale"/>
    <w:uiPriority w:val="99"/>
    <w:rPr>
      <w:color w:val="404040"/>
      <w:lang w:val="it-IT" w:eastAsia="it-IT"/>
    </w:rPr>
    <w:tblPr>
      <w:tblStyleRowBandSize w:val="1"/>
      <w:tblStyleColBandSize w:val="1"/>
      <w:tblBorders>
        <w:top w:val="single" w:sz="4" w:space="0" w:color="083F6A" w:themeColor="accent6" w:themeShade="95"/>
        <w:left w:val="single" w:sz="4" w:space="0" w:color="083F6A" w:themeColor="accent6" w:themeShade="95"/>
        <w:bottom w:val="single" w:sz="4" w:space="0" w:color="083F6A" w:themeColor="accent6" w:themeShade="95"/>
        <w:right w:val="single" w:sz="4" w:space="0" w:color="083F6A" w:themeColor="accent6" w:themeShade="95"/>
        <w:insideH w:val="single" w:sz="4" w:space="0" w:color="083F6A" w:themeColor="accent6" w:themeShade="95"/>
        <w:insideV w:val="single" w:sz="4" w:space="0" w:color="083F6A" w:themeColor="accent6" w:themeShade="95"/>
      </w:tblBorders>
    </w:tblPr>
    <w:tblStylePr w:type="firstRow">
      <w:rPr>
        <w:rFonts w:ascii="Arial" w:hAnsi="Arial"/>
        <w:color w:val="F2F2F2"/>
        <w:sz w:val="22"/>
      </w:rPr>
      <w:tblPr/>
      <w:tcPr>
        <w:shd w:val="clear" w:color="0E6EB6" w:themeColor="accent6" w:fill="0E6EB6" w:themeFill="accent6"/>
      </w:tcPr>
    </w:tblStylePr>
    <w:tblStylePr w:type="lastRow">
      <w:rPr>
        <w:rFonts w:ascii="Arial" w:hAnsi="Arial"/>
        <w:color w:val="F2F2F2"/>
        <w:sz w:val="22"/>
      </w:rPr>
      <w:tblPr/>
      <w:tcPr>
        <w:shd w:val="clear" w:color="0E6EB6" w:themeColor="accent6" w:fill="0E6EB6" w:themeFill="accent6"/>
      </w:tcPr>
    </w:tblStylePr>
    <w:tblStylePr w:type="firstCol">
      <w:rPr>
        <w:rFonts w:ascii="Arial" w:hAnsi="Arial"/>
        <w:color w:val="F2F2F2"/>
        <w:sz w:val="22"/>
      </w:rPr>
      <w:tblPr/>
      <w:tcPr>
        <w:shd w:val="clear" w:color="0E6EB6" w:themeColor="accent6" w:fill="0E6EB6" w:themeFill="accent6"/>
      </w:tcPr>
    </w:tblStylePr>
    <w:tblStylePr w:type="lastCol">
      <w:rPr>
        <w:rFonts w:ascii="Arial" w:hAnsi="Arial"/>
        <w:color w:val="F2F2F2"/>
        <w:sz w:val="22"/>
      </w:rPr>
      <w:tblPr/>
      <w:tcPr>
        <w:shd w:val="clear" w:color="0E6EB6" w:themeColor="accent6" w:fill="0E6EB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3E2FA" w:themeColor="accent6" w:themeTint="34" w:fill="C3E2FA"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3E2FA" w:themeColor="accent6" w:themeTint="34" w:fill="C3E2FA" w:themeFill="accent6" w:themeFillTint="34"/>
      </w:tcPr>
    </w:tblStylePr>
  </w:style>
  <w:style w:type="table" w:customStyle="1" w:styleId="Bordered">
    <w:name w:val="Bordered"/>
    <w:basedOn w:val="Tabellanorma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lanormale"/>
    <w:uiPriority w:val="99"/>
    <w:tblPr>
      <w:tblStyleRowBandSize w:val="1"/>
      <w:tblStyleColBandSize w:val="1"/>
      <w:tblBorders>
        <w:top w:val="single" w:sz="4" w:space="0" w:color="D1DCDF" w:themeColor="accent1" w:themeTint="67"/>
        <w:left w:val="single" w:sz="4" w:space="0" w:color="D1DCDF" w:themeColor="accent1" w:themeTint="67"/>
        <w:bottom w:val="single" w:sz="4" w:space="0" w:color="D1DCDF" w:themeColor="accent1" w:themeTint="67"/>
        <w:right w:val="single" w:sz="4" w:space="0" w:color="D1DCDF" w:themeColor="accent1" w:themeTint="67"/>
        <w:insideH w:val="single" w:sz="4" w:space="0" w:color="D1DCDF" w:themeColor="accent1" w:themeTint="67"/>
        <w:insideV w:val="single" w:sz="4" w:space="0" w:color="D1DCDF" w:themeColor="accent1" w:themeTint="67"/>
      </w:tblBorders>
    </w:tblPr>
    <w:tblStylePr w:type="firstRow">
      <w:rPr>
        <w:rFonts w:ascii="Arial" w:hAnsi="Arial"/>
        <w:color w:val="404040"/>
        <w:sz w:val="22"/>
      </w:rPr>
      <w:tblPr/>
      <w:tcPr>
        <w:tcBorders>
          <w:bottom w:val="single" w:sz="12" w:space="0" w:color="90ABB1" w:themeColor="accent1"/>
        </w:tcBorders>
      </w:tcPr>
    </w:tblStylePr>
    <w:tblStylePr w:type="lastRow">
      <w:rPr>
        <w:rFonts w:ascii="Arial" w:hAnsi="Arial"/>
        <w:color w:val="404040"/>
        <w:sz w:val="22"/>
      </w:rPr>
      <w:tblPr/>
      <w:tcPr>
        <w:tcBorders>
          <w:top w:val="single" w:sz="12" w:space="0" w:color="90ABB1"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0ABB1" w:themeColor="accent1"/>
        </w:tcBorders>
      </w:tcPr>
    </w:tblStylePr>
    <w:tblStylePr w:type="band1Horz">
      <w:rPr>
        <w:rFonts w:ascii="Arial" w:hAnsi="Arial"/>
        <w:color w:val="404040"/>
        <w:sz w:val="22"/>
      </w:rPr>
      <w:tblPr/>
      <w:tcPr>
        <w:tcBorders>
          <w:top w:val="single" w:sz="4" w:space="0" w:color="D1DCDF" w:themeColor="accent1" w:themeTint="67"/>
          <w:left w:val="single" w:sz="4" w:space="0" w:color="D1DCDF" w:themeColor="accent1" w:themeTint="67"/>
          <w:bottom w:val="single" w:sz="4" w:space="0" w:color="D1DCDF" w:themeColor="accent1" w:themeTint="67"/>
          <w:right w:val="single" w:sz="4" w:space="0" w:color="D1DCDF" w:themeColor="accent1" w:themeTint="67"/>
        </w:tcBorders>
      </w:tcPr>
    </w:tblStylePr>
  </w:style>
  <w:style w:type="table" w:customStyle="1" w:styleId="Bordered-Accent2">
    <w:name w:val="Bordered - Accent 2"/>
    <w:basedOn w:val="Tabellanormale"/>
    <w:uiPriority w:val="99"/>
    <w:tblPr>
      <w:tblStyleRowBandSize w:val="1"/>
      <w:tblStyleColBandSize w:val="1"/>
      <w:tblBorders>
        <w:top w:val="single" w:sz="4" w:space="0" w:color="E8EDEF" w:themeColor="accent2" w:themeTint="67"/>
        <w:left w:val="single" w:sz="4" w:space="0" w:color="E8EDEF" w:themeColor="accent2" w:themeTint="67"/>
        <w:bottom w:val="single" w:sz="4" w:space="0" w:color="E8EDEF" w:themeColor="accent2" w:themeTint="67"/>
        <w:right w:val="single" w:sz="4" w:space="0" w:color="E8EDEF" w:themeColor="accent2" w:themeTint="67"/>
        <w:insideH w:val="single" w:sz="4" w:space="0" w:color="E8EDEF" w:themeColor="accent2" w:themeTint="67"/>
        <w:insideV w:val="single" w:sz="4" w:space="0" w:color="E8EDEF" w:themeColor="accent2" w:themeTint="67"/>
      </w:tblBorders>
    </w:tblPr>
    <w:tblStylePr w:type="firstRow">
      <w:rPr>
        <w:rFonts w:ascii="Arial" w:hAnsi="Arial"/>
        <w:color w:val="404040"/>
        <w:sz w:val="22"/>
      </w:rPr>
      <w:tblPr/>
      <w:tcPr>
        <w:tcBorders>
          <w:bottom w:val="single" w:sz="12" w:space="0" w:color="DEE4E8" w:themeColor="accent2" w:themeTint="97"/>
        </w:tcBorders>
      </w:tcPr>
    </w:tblStylePr>
    <w:tblStylePr w:type="lastRow">
      <w:rPr>
        <w:rFonts w:ascii="Arial" w:hAnsi="Arial"/>
        <w:color w:val="404040"/>
        <w:sz w:val="22"/>
      </w:rPr>
      <w:tblPr/>
      <w:tcPr>
        <w:tcBorders>
          <w:top w:val="single" w:sz="12" w:space="0" w:color="DEE4E8"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EE4E8" w:themeColor="accent2" w:themeTint="97"/>
        </w:tcBorders>
      </w:tcPr>
    </w:tblStylePr>
    <w:tblStylePr w:type="band1Horz">
      <w:rPr>
        <w:rFonts w:ascii="Arial" w:hAnsi="Arial"/>
        <w:color w:val="404040"/>
        <w:sz w:val="22"/>
      </w:rPr>
      <w:tblPr/>
      <w:tcPr>
        <w:tcBorders>
          <w:top w:val="single" w:sz="4" w:space="0" w:color="E8EDEF" w:themeColor="accent2" w:themeTint="67"/>
          <w:left w:val="single" w:sz="4" w:space="0" w:color="E8EDEF" w:themeColor="accent2" w:themeTint="67"/>
          <w:bottom w:val="single" w:sz="4" w:space="0" w:color="E8EDEF" w:themeColor="accent2" w:themeTint="67"/>
          <w:right w:val="single" w:sz="4" w:space="0" w:color="E8EDEF" w:themeColor="accent2" w:themeTint="67"/>
        </w:tcBorders>
      </w:tcPr>
    </w:tblStylePr>
  </w:style>
  <w:style w:type="table" w:customStyle="1" w:styleId="Bordered-Accent3">
    <w:name w:val="Bordered - Accent 3"/>
    <w:basedOn w:val="Tabellanormale"/>
    <w:uiPriority w:val="99"/>
    <w:tblPr>
      <w:tblStyleRowBandSize w:val="1"/>
      <w:tblStyleColBandSize w:val="1"/>
      <w:tblBorders>
        <w:top w:val="single" w:sz="4" w:space="0" w:color="93F1E6" w:themeColor="accent3" w:themeTint="67"/>
        <w:left w:val="single" w:sz="4" w:space="0" w:color="93F1E6" w:themeColor="accent3" w:themeTint="67"/>
        <w:bottom w:val="single" w:sz="4" w:space="0" w:color="93F1E6" w:themeColor="accent3" w:themeTint="67"/>
        <w:right w:val="single" w:sz="4" w:space="0" w:color="93F1E6" w:themeColor="accent3" w:themeTint="67"/>
        <w:insideH w:val="single" w:sz="4" w:space="0" w:color="93F1E6" w:themeColor="accent3" w:themeTint="67"/>
        <w:insideV w:val="single" w:sz="4" w:space="0" w:color="93F1E6" w:themeColor="accent3" w:themeTint="67"/>
      </w:tblBorders>
    </w:tblPr>
    <w:tblStylePr w:type="firstRow">
      <w:rPr>
        <w:rFonts w:ascii="Arial" w:hAnsi="Arial"/>
        <w:color w:val="404040"/>
        <w:sz w:val="22"/>
      </w:rPr>
      <w:tblPr/>
      <w:tcPr>
        <w:tcBorders>
          <w:bottom w:val="single" w:sz="12" w:space="0" w:color="60EADA" w:themeColor="accent3" w:themeTint="98"/>
        </w:tcBorders>
      </w:tcPr>
    </w:tblStylePr>
    <w:tblStylePr w:type="lastRow">
      <w:rPr>
        <w:rFonts w:ascii="Arial" w:hAnsi="Arial"/>
        <w:color w:val="404040"/>
        <w:sz w:val="22"/>
      </w:rPr>
      <w:tblPr/>
      <w:tcPr>
        <w:tcBorders>
          <w:top w:val="single" w:sz="12" w:space="0" w:color="60EADA"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0EADA" w:themeColor="accent3" w:themeTint="98"/>
        </w:tcBorders>
      </w:tcPr>
    </w:tblStylePr>
    <w:tblStylePr w:type="band1Horz">
      <w:rPr>
        <w:rFonts w:ascii="Arial" w:hAnsi="Arial"/>
        <w:color w:val="404040"/>
        <w:sz w:val="22"/>
      </w:rPr>
      <w:tblPr/>
      <w:tcPr>
        <w:tcBorders>
          <w:top w:val="single" w:sz="4" w:space="0" w:color="93F1E6" w:themeColor="accent3" w:themeTint="67"/>
          <w:left w:val="single" w:sz="4" w:space="0" w:color="93F1E6" w:themeColor="accent3" w:themeTint="67"/>
          <w:bottom w:val="single" w:sz="4" w:space="0" w:color="93F1E6" w:themeColor="accent3" w:themeTint="67"/>
          <w:right w:val="single" w:sz="4" w:space="0" w:color="93F1E6" w:themeColor="accent3" w:themeTint="67"/>
        </w:tcBorders>
      </w:tcPr>
    </w:tblStylePr>
  </w:style>
  <w:style w:type="table" w:customStyle="1" w:styleId="Bordered-Accent4">
    <w:name w:val="Bordered - Accent 4"/>
    <w:basedOn w:val="Tabellanormale"/>
    <w:uiPriority w:val="99"/>
    <w:tblPr>
      <w:tblStyleRowBandSize w:val="1"/>
      <w:tblStyleColBandSize w:val="1"/>
      <w:tblBorders>
        <w:top w:val="single" w:sz="4" w:space="0" w:color="D5E9B0" w:themeColor="accent4" w:themeTint="67"/>
        <w:left w:val="single" w:sz="4" w:space="0" w:color="D5E9B0" w:themeColor="accent4" w:themeTint="67"/>
        <w:bottom w:val="single" w:sz="4" w:space="0" w:color="D5E9B0" w:themeColor="accent4" w:themeTint="67"/>
        <w:right w:val="single" w:sz="4" w:space="0" w:color="D5E9B0" w:themeColor="accent4" w:themeTint="67"/>
        <w:insideH w:val="single" w:sz="4" w:space="0" w:color="D5E9B0" w:themeColor="accent4" w:themeTint="67"/>
        <w:insideV w:val="single" w:sz="4" w:space="0" w:color="D5E9B0" w:themeColor="accent4" w:themeTint="67"/>
      </w:tblBorders>
    </w:tblPr>
    <w:tblStylePr w:type="firstRow">
      <w:rPr>
        <w:rFonts w:ascii="Arial" w:hAnsi="Arial"/>
        <w:color w:val="404040"/>
        <w:sz w:val="22"/>
      </w:rPr>
      <w:tblPr/>
      <w:tcPr>
        <w:tcBorders>
          <w:bottom w:val="single" w:sz="12" w:space="0" w:color="C1DF89" w:themeColor="accent4" w:themeTint="9A"/>
        </w:tcBorders>
      </w:tcPr>
    </w:tblStylePr>
    <w:tblStylePr w:type="lastRow">
      <w:rPr>
        <w:rFonts w:ascii="Arial" w:hAnsi="Arial"/>
        <w:color w:val="404040"/>
        <w:sz w:val="22"/>
      </w:rPr>
      <w:tblPr/>
      <w:tcPr>
        <w:tcBorders>
          <w:top w:val="single" w:sz="12" w:space="0" w:color="C1DF89"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1DF89" w:themeColor="accent4" w:themeTint="9A"/>
        </w:tcBorders>
      </w:tcPr>
    </w:tblStylePr>
    <w:tblStylePr w:type="band1Horz">
      <w:rPr>
        <w:rFonts w:ascii="Arial" w:hAnsi="Arial"/>
        <w:color w:val="404040"/>
        <w:sz w:val="22"/>
      </w:rPr>
      <w:tblPr/>
      <w:tcPr>
        <w:tcBorders>
          <w:top w:val="single" w:sz="4" w:space="0" w:color="D5E9B0" w:themeColor="accent4" w:themeTint="67"/>
          <w:left w:val="single" w:sz="4" w:space="0" w:color="D5E9B0" w:themeColor="accent4" w:themeTint="67"/>
          <w:bottom w:val="single" w:sz="4" w:space="0" w:color="D5E9B0" w:themeColor="accent4" w:themeTint="67"/>
          <w:right w:val="single" w:sz="4" w:space="0" w:color="D5E9B0" w:themeColor="accent4" w:themeTint="67"/>
        </w:tcBorders>
      </w:tcPr>
    </w:tblStylePr>
  </w:style>
  <w:style w:type="table" w:customStyle="1" w:styleId="Bordered-Accent5">
    <w:name w:val="Bordered - Accent 5"/>
    <w:basedOn w:val="Tabellanormale"/>
    <w:uiPriority w:val="99"/>
    <w:tblPr>
      <w:tblStyleRowBandSize w:val="1"/>
      <w:tblStyleColBandSize w:val="1"/>
      <w:tblBorders>
        <w:top w:val="single" w:sz="4" w:space="0" w:color="FBCFB2" w:themeColor="accent5" w:themeTint="67"/>
        <w:left w:val="single" w:sz="4" w:space="0" w:color="FBCFB2" w:themeColor="accent5" w:themeTint="67"/>
        <w:bottom w:val="single" w:sz="4" w:space="0" w:color="FBCFB2" w:themeColor="accent5" w:themeTint="67"/>
        <w:right w:val="single" w:sz="4" w:space="0" w:color="FBCFB2" w:themeColor="accent5" w:themeTint="67"/>
        <w:insideH w:val="single" w:sz="4" w:space="0" w:color="FBCFB2" w:themeColor="accent5" w:themeTint="67"/>
        <w:insideV w:val="single" w:sz="4" w:space="0" w:color="FBCFB2" w:themeColor="accent5" w:themeTint="67"/>
      </w:tblBorders>
    </w:tblPr>
    <w:tblStylePr w:type="firstRow">
      <w:rPr>
        <w:rFonts w:ascii="Arial" w:hAnsi="Arial"/>
        <w:color w:val="404040"/>
        <w:sz w:val="22"/>
      </w:rPr>
      <w:tblPr/>
      <w:tcPr>
        <w:tcBorders>
          <w:bottom w:val="single" w:sz="12" w:space="0" w:color="F9B88C" w:themeColor="accent5" w:themeTint="9A"/>
        </w:tcBorders>
      </w:tcPr>
    </w:tblStylePr>
    <w:tblStylePr w:type="lastRow">
      <w:rPr>
        <w:rFonts w:ascii="Arial" w:hAnsi="Arial"/>
        <w:color w:val="404040"/>
        <w:sz w:val="22"/>
      </w:rPr>
      <w:tblPr/>
      <w:tcPr>
        <w:tcBorders>
          <w:top w:val="single" w:sz="12" w:space="0" w:color="F9B88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9B88C" w:themeColor="accent5" w:themeTint="9A"/>
        </w:tcBorders>
      </w:tcPr>
    </w:tblStylePr>
    <w:tblStylePr w:type="band1Horz">
      <w:rPr>
        <w:rFonts w:ascii="Arial" w:hAnsi="Arial"/>
        <w:color w:val="404040"/>
        <w:sz w:val="22"/>
      </w:rPr>
      <w:tblPr/>
      <w:tcPr>
        <w:tcBorders>
          <w:top w:val="single" w:sz="4" w:space="0" w:color="FBCFB2" w:themeColor="accent5" w:themeTint="67"/>
          <w:left w:val="single" w:sz="4" w:space="0" w:color="FBCFB2" w:themeColor="accent5" w:themeTint="67"/>
          <w:bottom w:val="single" w:sz="4" w:space="0" w:color="FBCFB2" w:themeColor="accent5" w:themeTint="67"/>
          <w:right w:val="single" w:sz="4" w:space="0" w:color="FBCFB2" w:themeColor="accent5" w:themeTint="67"/>
        </w:tcBorders>
      </w:tcPr>
    </w:tblStylePr>
  </w:style>
  <w:style w:type="table" w:customStyle="1" w:styleId="Bordered-Accent6">
    <w:name w:val="Bordered - Accent 6"/>
    <w:basedOn w:val="Tabellanormale"/>
    <w:uiPriority w:val="99"/>
    <w:tblPr>
      <w:tblStyleRowBandSize w:val="1"/>
      <w:tblStyleColBandSize w:val="1"/>
      <w:tblBorders>
        <w:top w:val="single" w:sz="4" w:space="0" w:color="89C6F6" w:themeColor="accent6" w:themeTint="67"/>
        <w:left w:val="single" w:sz="4" w:space="0" w:color="89C6F6" w:themeColor="accent6" w:themeTint="67"/>
        <w:bottom w:val="single" w:sz="4" w:space="0" w:color="89C6F6" w:themeColor="accent6" w:themeTint="67"/>
        <w:right w:val="single" w:sz="4" w:space="0" w:color="89C6F6" w:themeColor="accent6" w:themeTint="67"/>
        <w:insideH w:val="single" w:sz="4" w:space="0" w:color="89C6F6" w:themeColor="accent6" w:themeTint="67"/>
        <w:insideV w:val="single" w:sz="4" w:space="0" w:color="89C6F6" w:themeColor="accent6" w:themeTint="67"/>
      </w:tblBorders>
    </w:tblPr>
    <w:tblStylePr w:type="firstRow">
      <w:rPr>
        <w:rFonts w:ascii="Arial" w:hAnsi="Arial"/>
        <w:color w:val="404040"/>
        <w:sz w:val="22"/>
      </w:rPr>
      <w:tblPr/>
      <w:tcPr>
        <w:tcBorders>
          <w:bottom w:val="single" w:sz="12" w:space="0" w:color="51ACF1" w:themeColor="accent6" w:themeTint="98"/>
        </w:tcBorders>
      </w:tcPr>
    </w:tblStylePr>
    <w:tblStylePr w:type="lastRow">
      <w:rPr>
        <w:rFonts w:ascii="Arial" w:hAnsi="Arial"/>
        <w:color w:val="404040"/>
        <w:sz w:val="22"/>
      </w:rPr>
      <w:tblPr/>
      <w:tcPr>
        <w:tcBorders>
          <w:top w:val="single" w:sz="12" w:space="0" w:color="51ACF1"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1ACF1" w:themeColor="accent6" w:themeTint="98"/>
        </w:tcBorders>
      </w:tcPr>
    </w:tblStylePr>
    <w:tblStylePr w:type="band1Horz">
      <w:rPr>
        <w:rFonts w:ascii="Arial" w:hAnsi="Arial"/>
        <w:color w:val="404040"/>
        <w:sz w:val="22"/>
      </w:rPr>
      <w:tblPr/>
      <w:tcPr>
        <w:tcBorders>
          <w:top w:val="single" w:sz="4" w:space="0" w:color="89C6F6" w:themeColor="accent6" w:themeTint="67"/>
          <w:left w:val="single" w:sz="4" w:space="0" w:color="89C6F6" w:themeColor="accent6" w:themeTint="67"/>
          <w:bottom w:val="single" w:sz="4" w:space="0" w:color="89C6F6" w:themeColor="accent6" w:themeTint="67"/>
          <w:right w:val="single" w:sz="4" w:space="0" w:color="89C6F6" w:themeColor="accent6" w:themeTint="67"/>
        </w:tcBorders>
      </w:tcPr>
    </w:tblStylePr>
  </w:style>
  <w:style w:type="character" w:customStyle="1" w:styleId="Heading1Char">
    <w:name w:val="Heading 1 Char"/>
    <w:basedOn w:val="Carpredefinitoparagrafo"/>
    <w:uiPriority w:val="9"/>
    <w:rPr>
      <w:rFonts w:ascii="Arial" w:eastAsia="Arial" w:hAnsi="Arial" w:cs="Arial"/>
      <w:color w:val="63858D" w:themeColor="accent1" w:themeShade="BF"/>
      <w:sz w:val="40"/>
      <w:szCs w:val="40"/>
    </w:rPr>
  </w:style>
  <w:style w:type="character" w:customStyle="1" w:styleId="Heading2Char">
    <w:name w:val="Heading 2 Char"/>
    <w:basedOn w:val="Carpredefinitoparagrafo"/>
    <w:uiPriority w:val="9"/>
    <w:rPr>
      <w:rFonts w:ascii="Arial" w:eastAsia="Arial" w:hAnsi="Arial" w:cs="Arial"/>
      <w:color w:val="63858D" w:themeColor="accent1" w:themeShade="BF"/>
      <w:sz w:val="32"/>
      <w:szCs w:val="32"/>
    </w:rPr>
  </w:style>
  <w:style w:type="character" w:customStyle="1" w:styleId="Heading3Char">
    <w:name w:val="Heading 3 Char"/>
    <w:basedOn w:val="Carpredefinitoparagrafo"/>
    <w:uiPriority w:val="9"/>
    <w:rPr>
      <w:rFonts w:ascii="Arial" w:eastAsia="Arial" w:hAnsi="Arial" w:cs="Arial"/>
      <w:color w:val="63858D" w:themeColor="accent1" w:themeShade="BF"/>
      <w:sz w:val="28"/>
      <w:szCs w:val="28"/>
    </w:rPr>
  </w:style>
  <w:style w:type="character" w:customStyle="1" w:styleId="Titolo4Carattere">
    <w:name w:val="Titolo 4 Carattere"/>
    <w:basedOn w:val="Carpredefinitoparagrafo"/>
    <w:link w:val="Titolo4"/>
    <w:uiPriority w:val="9"/>
    <w:rPr>
      <w:rFonts w:ascii="Arial" w:eastAsia="Arial" w:hAnsi="Arial" w:cs="Arial"/>
      <w:i/>
      <w:iCs/>
      <w:color w:val="63858D" w:themeColor="accent1" w:themeShade="BF"/>
    </w:rPr>
  </w:style>
  <w:style w:type="character" w:customStyle="1" w:styleId="Titolo5Carattere">
    <w:name w:val="Titolo 5 Carattere"/>
    <w:basedOn w:val="Carpredefinitoparagrafo"/>
    <w:link w:val="Titolo5"/>
    <w:uiPriority w:val="9"/>
    <w:rPr>
      <w:rFonts w:ascii="Verdana" w:hAnsi="Verdana"/>
      <w:b/>
      <w:bCs/>
      <w:i/>
      <w:iCs/>
      <w:szCs w:val="26"/>
      <w:lang w:val="en-GB"/>
    </w:rPr>
  </w:style>
  <w:style w:type="character" w:customStyle="1" w:styleId="Titolo6Carattere">
    <w:name w:val="Titolo 6 Carattere"/>
    <w:basedOn w:val="Carpredefinitoparagrafo"/>
    <w:link w:val="Titolo6"/>
    <w:uiPriority w:val="9"/>
    <w:rPr>
      <w:rFonts w:ascii="Verdana" w:hAnsi="Verdana"/>
      <w:b/>
      <w:bCs/>
      <w:lang w:val="en-GB"/>
    </w:rPr>
  </w:style>
  <w:style w:type="character" w:customStyle="1" w:styleId="Titolo7Carattere">
    <w:name w:val="Titolo 7 Carattere"/>
    <w:basedOn w:val="Carpredefinitoparagrafo"/>
    <w:link w:val="Titolo7"/>
    <w:uiPriority w:val="9"/>
    <w:rPr>
      <w:rFonts w:ascii="Verdana" w:hAnsi="Verdana"/>
      <w:lang w:val="en-GB"/>
    </w:rPr>
  </w:style>
  <w:style w:type="character" w:customStyle="1" w:styleId="Titolo8Carattere">
    <w:name w:val="Titolo 8 Carattere"/>
    <w:basedOn w:val="Carpredefinitoparagrafo"/>
    <w:link w:val="Titolo8"/>
    <w:uiPriority w:val="9"/>
    <w:rPr>
      <w:rFonts w:ascii="Verdana" w:hAnsi="Verdana"/>
      <w:i/>
      <w:iCs/>
      <w:lang w:val="en-GB"/>
    </w:rPr>
  </w:style>
  <w:style w:type="character" w:customStyle="1" w:styleId="Titolo9Carattere">
    <w:name w:val="Titolo 9 Carattere"/>
    <w:basedOn w:val="Carpredefinitoparagrafo"/>
    <w:link w:val="Titolo9"/>
    <w:uiPriority w:val="9"/>
    <w:rPr>
      <w:rFonts w:ascii="Verdana" w:hAnsi="Verdana" w:cs="Arial"/>
      <w:lang w:val="en-GB"/>
    </w:rPr>
  </w:style>
  <w:style w:type="character" w:customStyle="1" w:styleId="TitleChar">
    <w:name w:val="Title Char"/>
    <w:basedOn w:val="Carpredefinitoparagrafo"/>
    <w:uiPriority w:val="10"/>
    <w:rPr>
      <w:rFonts w:ascii="Arial" w:eastAsia="Arial" w:hAnsi="Arial" w:cs="Arial"/>
      <w:spacing w:val="-10"/>
      <w:sz w:val="56"/>
      <w:szCs w:val="56"/>
    </w:rPr>
  </w:style>
  <w:style w:type="paragraph" w:styleId="Sottotitolo">
    <w:name w:val="Subtitle"/>
    <w:basedOn w:val="Normale"/>
    <w:next w:val="Normale"/>
    <w:link w:val="SottotitoloCarattere"/>
    <w:uiPriority w:val="11"/>
    <w:qFormat/>
    <w:pPr>
      <w:numPr>
        <w:ilvl w:val="1"/>
      </w:numPr>
      <w:ind w:left="1418"/>
    </w:pPr>
    <w:rPr>
      <w:color w:val="595959" w:themeColor="text1" w:themeTint="A6"/>
      <w:spacing w:val="15"/>
      <w:sz w:val="28"/>
      <w:szCs w:val="28"/>
    </w:rPr>
  </w:style>
  <w:style w:type="character" w:customStyle="1" w:styleId="SottotitoloCarattere">
    <w:name w:val="Sottotitolo Carattere"/>
    <w:basedOn w:val="Carpredefinitoparagrafo"/>
    <w:link w:val="Sottotitolo"/>
    <w:uiPriority w:val="11"/>
    <w:rPr>
      <w:color w:val="595959" w:themeColor="text1" w:themeTint="A6"/>
      <w:spacing w:val="15"/>
      <w:sz w:val="28"/>
      <w:szCs w:val="28"/>
    </w:rPr>
  </w:style>
  <w:style w:type="character" w:customStyle="1" w:styleId="QuoteChar">
    <w:name w:val="Quote Char"/>
    <w:basedOn w:val="Carpredefinitoparagrafo"/>
    <w:uiPriority w:val="29"/>
    <w:rPr>
      <w:i/>
      <w:iCs/>
      <w:color w:val="404040" w:themeColor="text1" w:themeTint="BF"/>
    </w:rPr>
  </w:style>
  <w:style w:type="character" w:styleId="Enfasiintensa">
    <w:name w:val="Intense Emphasis"/>
    <w:basedOn w:val="Carpredefinitoparagrafo"/>
    <w:uiPriority w:val="21"/>
    <w:qFormat/>
    <w:rPr>
      <w:i/>
      <w:iCs/>
      <w:color w:val="63858D" w:themeColor="accent1" w:themeShade="BF"/>
    </w:rPr>
  </w:style>
  <w:style w:type="paragraph" w:styleId="Citazioneintensa">
    <w:name w:val="Intense Quote"/>
    <w:basedOn w:val="Normale"/>
    <w:next w:val="Normale"/>
    <w:link w:val="CitazioneintensaCarattere"/>
    <w:uiPriority w:val="30"/>
    <w:qFormat/>
    <w:pPr>
      <w:pBdr>
        <w:top w:val="single" w:sz="4" w:space="10" w:color="63858D" w:themeColor="accent1" w:themeShade="BF"/>
        <w:bottom w:val="single" w:sz="4" w:space="10" w:color="63858D" w:themeColor="accent1" w:themeShade="BF"/>
      </w:pBdr>
      <w:spacing w:before="360" w:after="360"/>
      <w:ind w:left="864" w:right="864"/>
      <w:jc w:val="center"/>
    </w:pPr>
    <w:rPr>
      <w:i/>
      <w:iCs/>
      <w:color w:val="63858D" w:themeColor="accent1" w:themeShade="BF"/>
    </w:rPr>
  </w:style>
  <w:style w:type="character" w:customStyle="1" w:styleId="CitazioneintensaCarattere">
    <w:name w:val="Citazione intensa Carattere"/>
    <w:basedOn w:val="Carpredefinitoparagrafo"/>
    <w:link w:val="Citazioneintensa"/>
    <w:uiPriority w:val="30"/>
    <w:rPr>
      <w:i/>
      <w:iCs/>
      <w:color w:val="63858D" w:themeColor="accent1" w:themeShade="BF"/>
    </w:rPr>
  </w:style>
  <w:style w:type="character" w:styleId="Riferimentointenso">
    <w:name w:val="Intense Reference"/>
    <w:basedOn w:val="Carpredefinitoparagrafo"/>
    <w:uiPriority w:val="32"/>
    <w:qFormat/>
    <w:rPr>
      <w:b/>
      <w:bCs/>
      <w:smallCaps/>
      <w:color w:val="63858D" w:themeColor="accent1" w:themeShade="BF"/>
      <w:spacing w:val="5"/>
    </w:rPr>
  </w:style>
  <w:style w:type="character" w:styleId="Enfasidelicata">
    <w:name w:val="Subtle Emphasis"/>
    <w:basedOn w:val="Carpredefinitoparagrafo"/>
    <w:uiPriority w:val="19"/>
    <w:qFormat/>
    <w:rPr>
      <w:i/>
      <w:iCs/>
      <w:color w:val="404040" w:themeColor="text1" w:themeTint="BF"/>
    </w:rPr>
  </w:style>
  <w:style w:type="character" w:styleId="Enfasicorsivo">
    <w:name w:val="Emphasis"/>
    <w:basedOn w:val="Carpredefinitoparagrafo"/>
    <w:uiPriority w:val="20"/>
    <w:qFormat/>
    <w:rPr>
      <w:i/>
      <w:iCs/>
    </w:rPr>
  </w:style>
  <w:style w:type="character" w:styleId="Enfasigrassetto">
    <w:name w:val="Strong"/>
    <w:basedOn w:val="Carpredefinitoparagrafo"/>
    <w:uiPriority w:val="22"/>
    <w:qFormat/>
    <w:rPr>
      <w:b/>
      <w:bCs/>
    </w:rPr>
  </w:style>
  <w:style w:type="character" w:styleId="Riferimentodelicato">
    <w:name w:val="Subtle Reference"/>
    <w:basedOn w:val="Carpredefinitoparagrafo"/>
    <w:uiPriority w:val="31"/>
    <w:qFormat/>
    <w:rPr>
      <w:smallCaps/>
      <w:color w:val="5A5A5A" w:themeColor="text1" w:themeTint="A5"/>
    </w:rPr>
  </w:style>
  <w:style w:type="character" w:styleId="Titolodellibro">
    <w:name w:val="Book Title"/>
    <w:basedOn w:val="Carpredefinitoparagrafo"/>
    <w:uiPriority w:val="33"/>
    <w:qFormat/>
    <w:rPr>
      <w:b/>
      <w:bCs/>
      <w:i/>
      <w:iCs/>
      <w:spacing w:val="5"/>
    </w:rPr>
  </w:style>
  <w:style w:type="character" w:customStyle="1" w:styleId="HeaderChar">
    <w:name w:val="Header Char"/>
    <w:basedOn w:val="Carpredefinitoparagrafo"/>
    <w:uiPriority w:val="99"/>
  </w:style>
  <w:style w:type="character" w:customStyle="1" w:styleId="FooterChar">
    <w:name w:val="Footer Char"/>
    <w:basedOn w:val="Carpredefinitoparagrafo"/>
    <w:uiPriority w:val="99"/>
  </w:style>
  <w:style w:type="paragraph" w:styleId="Didascalia">
    <w:name w:val="caption"/>
    <w:basedOn w:val="Normale"/>
    <w:next w:val="Normale"/>
    <w:uiPriority w:val="35"/>
    <w:unhideWhenUsed/>
    <w:qFormat/>
    <w:pPr>
      <w:spacing w:after="200" w:line="240" w:lineRule="auto"/>
    </w:pPr>
    <w:rPr>
      <w:i/>
      <w:iCs/>
      <w:color w:val="0C0C0C" w:themeColor="text2"/>
      <w:sz w:val="18"/>
      <w:szCs w:val="18"/>
    </w:rPr>
  </w:style>
  <w:style w:type="character" w:customStyle="1" w:styleId="FootnoteTextChar">
    <w:name w:val="Footnote Text Char"/>
    <w:basedOn w:val="Carpredefinitoparagrafo"/>
    <w:uiPriority w:val="99"/>
    <w:semiHidden/>
    <w:rPr>
      <w:sz w:val="20"/>
      <w:szCs w:val="20"/>
    </w:rPr>
  </w:style>
  <w:style w:type="character" w:customStyle="1" w:styleId="EndnoteTextChar">
    <w:name w:val="Endnote Text Char"/>
    <w:basedOn w:val="Carpredefinitoparagrafo"/>
    <w:uiPriority w:val="99"/>
    <w:semiHidden/>
    <w:rPr>
      <w:sz w:val="20"/>
      <w:szCs w:val="20"/>
    </w:rPr>
  </w:style>
  <w:style w:type="paragraph" w:styleId="Indicedellefigure">
    <w:name w:val="table of figures"/>
    <w:basedOn w:val="Normale"/>
    <w:next w:val="Normale"/>
    <w:uiPriority w:val="99"/>
    <w:unhideWhenUsed/>
  </w:style>
  <w:style w:type="paragraph" w:styleId="Intestazione">
    <w:name w:val="header"/>
    <w:basedOn w:val="Normale"/>
    <w:link w:val="IntestazioneCarattere"/>
    <w:uiPriority w:val="99"/>
    <w:pPr>
      <w:tabs>
        <w:tab w:val="center" w:pos="4536"/>
        <w:tab w:val="right" w:pos="9072"/>
      </w:tabs>
    </w:pPr>
    <w:rPr>
      <w:rFonts w:ascii="Verdana" w:hAnsi="Verdana"/>
      <w:sz w:val="16"/>
    </w:rPr>
  </w:style>
  <w:style w:type="paragraph" w:styleId="Pidipagina">
    <w:name w:val="footer"/>
    <w:basedOn w:val="Normale"/>
    <w:link w:val="PidipaginaCarattere"/>
    <w:uiPriority w:val="99"/>
    <w:pPr>
      <w:tabs>
        <w:tab w:val="center" w:pos="4536"/>
        <w:tab w:val="right" w:pos="9072"/>
      </w:tabs>
    </w:pPr>
    <w:rPr>
      <w:rFonts w:ascii="Verdana" w:hAnsi="Verdana"/>
      <w:sz w:val="16"/>
    </w:rPr>
  </w:style>
  <w:style w:type="character" w:styleId="Numeropagina">
    <w:name w:val="page number"/>
    <w:basedOn w:val="Carpredefinitoparagrafo"/>
    <w:semiHidden/>
    <w:rPr>
      <w:rFonts w:ascii="Verdana" w:hAnsi="Verdana"/>
      <w:sz w:val="20"/>
    </w:rPr>
  </w:style>
  <w:style w:type="paragraph" w:styleId="Rientrocorpodeltesto">
    <w:name w:val="Body Text Indent"/>
    <w:basedOn w:val="Normale"/>
    <w:semiHidden/>
    <w:pPr>
      <w:spacing w:before="60" w:after="60"/>
      <w:ind w:left="720"/>
    </w:pPr>
    <w:rPr>
      <w:rFonts w:ascii="Verdana" w:hAnsi="Verdana"/>
    </w:rPr>
  </w:style>
  <w:style w:type="paragraph" w:styleId="Corpotesto">
    <w:name w:val="Body Text"/>
    <w:basedOn w:val="Normale"/>
    <w:link w:val="CorpotestoCarattere"/>
    <w:semiHidden/>
    <w:pPr>
      <w:spacing w:after="120"/>
    </w:pPr>
    <w:rPr>
      <w:rFonts w:ascii="Verdana" w:hAnsi="Verdana"/>
    </w:rPr>
  </w:style>
  <w:style w:type="paragraph" w:styleId="Testofumetto">
    <w:name w:val="Balloon Text"/>
    <w:basedOn w:val="Normale"/>
    <w:link w:val="TestofumettoCarattere"/>
    <w:uiPriority w:val="99"/>
    <w:semiHidden/>
    <w:unhideWhenUse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Pr>
      <w:rFonts w:ascii="Tahoma" w:hAnsi="Tahoma" w:cs="Tahoma"/>
      <w:sz w:val="16"/>
      <w:szCs w:val="16"/>
      <w:lang w:val="de-AT" w:eastAsia="de-DE"/>
    </w:rPr>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pPr>
      <w:spacing w:line="240" w:lineRule="auto"/>
    </w:pPr>
  </w:style>
  <w:style w:type="character" w:customStyle="1" w:styleId="TestocommentoCarattere">
    <w:name w:val="Testo commento Carattere"/>
    <w:basedOn w:val="Carpredefinitoparagrafo"/>
    <w:link w:val="Testocommento"/>
    <w:uiPriority w:val="99"/>
    <w:rPr>
      <w:rFonts w:ascii="Calibri" w:eastAsia="Calibri" w:hAnsi="Calibri"/>
      <w:lang w:val="de-AT" w:eastAsia="en-US"/>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rFonts w:ascii="Calibri" w:eastAsia="Calibri" w:hAnsi="Calibri"/>
      <w:b/>
      <w:bCs/>
      <w:lang w:val="de-AT" w:eastAsia="en-US"/>
    </w:rPr>
  </w:style>
  <w:style w:type="paragraph" w:styleId="Paragrafoelenco">
    <w:name w:val="List Paragraph"/>
    <w:aliases w:val="ATLAS list,Bullet list"/>
    <w:basedOn w:val="Normale"/>
    <w:link w:val="ParagrafoelencoCarattere"/>
    <w:uiPriority w:val="34"/>
    <w:qFormat/>
    <w:pPr>
      <w:ind w:left="720"/>
      <w:contextualSpacing/>
    </w:pPr>
  </w:style>
  <w:style w:type="character" w:styleId="Collegamentoipertestuale">
    <w:name w:val="Hyperlink"/>
    <w:basedOn w:val="Carpredefinitoparagrafo"/>
    <w:uiPriority w:val="99"/>
    <w:unhideWhenUsed/>
    <w:rPr>
      <w:color w:val="0000FF"/>
      <w:u w:val="single"/>
    </w:rPr>
  </w:style>
  <w:style w:type="paragraph" w:customStyle="1" w:styleId="Default">
    <w:name w:val="Default"/>
    <w:rPr>
      <w:rFonts w:ascii="Arial" w:hAnsi="Arial" w:cs="Arial"/>
      <w:color w:val="000000"/>
      <w:sz w:val="24"/>
      <w:szCs w:val="24"/>
    </w:rPr>
  </w:style>
  <w:style w:type="paragraph" w:styleId="NormaleWeb">
    <w:name w:val="Normal (Web)"/>
    <w:basedOn w:val="Normale"/>
    <w:uiPriority w:val="99"/>
    <w:semiHidden/>
    <w:unhideWhenUsed/>
    <w:pPr>
      <w:spacing w:before="100" w:beforeAutospacing="1" w:after="100" w:afterAutospacing="1" w:line="240" w:lineRule="auto"/>
    </w:pPr>
    <w:rPr>
      <w:rFonts w:eastAsiaTheme="minorHAnsi"/>
      <w:sz w:val="24"/>
      <w:szCs w:val="24"/>
      <w:lang w:eastAsia="de-AT"/>
    </w:rPr>
  </w:style>
  <w:style w:type="character" w:customStyle="1" w:styleId="hps">
    <w:name w:val="hps"/>
    <w:basedOn w:val="Carpredefinitoparagrafo"/>
  </w:style>
  <w:style w:type="table" w:styleId="Elencochiaro-Colore1">
    <w:name w:val="Light List Accent 1"/>
    <w:basedOn w:val="Tabellanormale"/>
    <w:uiPriority w:val="61"/>
    <w:rPr>
      <w:rFonts w:asciiTheme="minorHAnsi" w:eastAsiaTheme="minorHAnsi" w:hAnsiTheme="minorHAnsi" w:cstheme="minorBidi"/>
      <w:sz w:val="22"/>
      <w:szCs w:val="22"/>
    </w:rPr>
    <w:tblPr>
      <w:tblStyleRowBandSize w:val="1"/>
      <w:tblStyleColBandSize w:val="1"/>
      <w:tblBorders>
        <w:top w:val="single" w:sz="8" w:space="0" w:color="90ABB1" w:themeColor="accent1"/>
        <w:left w:val="single" w:sz="8" w:space="0" w:color="90ABB1" w:themeColor="accent1"/>
        <w:bottom w:val="single" w:sz="8" w:space="0" w:color="90ABB1" w:themeColor="accent1"/>
        <w:right w:val="single" w:sz="8" w:space="0" w:color="90ABB1" w:themeColor="accent1"/>
      </w:tblBorders>
    </w:tblPr>
    <w:tblStylePr w:type="firstRow">
      <w:pPr>
        <w:spacing w:before="0" w:after="0" w:line="240" w:lineRule="auto"/>
      </w:pPr>
      <w:rPr>
        <w:b/>
        <w:bCs/>
        <w:color w:val="FFFFFF" w:themeColor="background1"/>
      </w:rPr>
      <w:tblPr/>
      <w:tcPr>
        <w:shd w:val="clear" w:color="auto" w:fill="90ABB1" w:themeFill="accent1"/>
      </w:tcPr>
    </w:tblStylePr>
    <w:tblStylePr w:type="lastRow">
      <w:pPr>
        <w:spacing w:before="0" w:after="0" w:line="240" w:lineRule="auto"/>
      </w:pPr>
      <w:rPr>
        <w:b/>
        <w:bCs/>
      </w:rPr>
      <w:tblPr/>
      <w:tcPr>
        <w:tcBorders>
          <w:top w:val="single" w:sz="6" w:space="0" w:color="90ABB1" w:themeColor="accent1"/>
          <w:left w:val="single" w:sz="8" w:space="0" w:color="90ABB1" w:themeColor="accent1"/>
          <w:bottom w:val="single" w:sz="8" w:space="0" w:color="90ABB1" w:themeColor="accent1"/>
          <w:right w:val="single" w:sz="8" w:space="0" w:color="90ABB1" w:themeColor="accent1"/>
        </w:tcBorders>
      </w:tcPr>
    </w:tblStylePr>
    <w:tblStylePr w:type="firstCol">
      <w:rPr>
        <w:b/>
        <w:bCs/>
      </w:rPr>
    </w:tblStylePr>
    <w:tblStylePr w:type="lastCol">
      <w:rPr>
        <w:b/>
        <w:bCs/>
      </w:rPr>
    </w:tblStylePr>
    <w:tblStylePr w:type="band1Vert">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tblStylePr w:type="band1Horz">
      <w:tblPr/>
      <w:tcPr>
        <w:tcBorders>
          <w:top w:val="single" w:sz="8" w:space="0" w:color="90ABB1" w:themeColor="accent1"/>
          <w:left w:val="single" w:sz="8" w:space="0" w:color="90ABB1" w:themeColor="accent1"/>
          <w:bottom w:val="single" w:sz="8" w:space="0" w:color="90ABB1" w:themeColor="accent1"/>
          <w:right w:val="single" w:sz="8" w:space="0" w:color="90ABB1" w:themeColor="accent1"/>
        </w:tcBorders>
      </w:tcPr>
    </w:tblStylePr>
  </w:style>
  <w:style w:type="paragraph" w:customStyle="1" w:styleId="Text1">
    <w:name w:val="Text 1"/>
    <w:basedOn w:val="Normale"/>
    <w:link w:val="Text1Char"/>
    <w:pPr>
      <w:spacing w:after="240" w:line="240" w:lineRule="auto"/>
      <w:ind w:left="482"/>
    </w:pPr>
    <w:rPr>
      <w:sz w:val="24"/>
    </w:rPr>
  </w:style>
  <w:style w:type="character" w:customStyle="1" w:styleId="Text1Char">
    <w:name w:val="Text 1 Char"/>
    <w:link w:val="Text1"/>
    <w:rPr>
      <w:sz w:val="24"/>
      <w:lang w:eastAsia="en-US"/>
    </w:rPr>
  </w:style>
  <w:style w:type="paragraph" w:customStyle="1" w:styleId="Tabelle">
    <w:name w:val="Tabelle"/>
    <w:basedOn w:val="Normale"/>
    <w:pPr>
      <w:spacing w:before="40" w:after="40" w:line="240" w:lineRule="auto"/>
    </w:pPr>
    <w:rPr>
      <w:rFonts w:ascii="Arial Narrow" w:hAnsi="Arial Narrow" w:cs="Arial"/>
      <w:lang w:eastAsia="de-DE"/>
    </w:rPr>
  </w:style>
  <w:style w:type="character" w:styleId="Collegamentovisitato">
    <w:name w:val="FollowedHyperlink"/>
    <w:basedOn w:val="Carpredefinitoparagrafo"/>
    <w:uiPriority w:val="99"/>
    <w:semiHidden/>
    <w:unhideWhenUsed/>
    <w:rPr>
      <w:color w:val="708792" w:themeColor="followedHyperlink"/>
      <w:u w:val="single"/>
    </w:rPr>
  </w:style>
  <w:style w:type="paragraph" w:styleId="Revisione">
    <w:name w:val="Revision"/>
    <w:hidden/>
    <w:uiPriority w:val="99"/>
    <w:semiHidden/>
    <w:rPr>
      <w:rFonts w:ascii="Calibri" w:eastAsia="Calibri" w:hAnsi="Calibri"/>
      <w:sz w:val="22"/>
      <w:szCs w:val="22"/>
    </w:rPr>
  </w:style>
  <w:style w:type="table" w:styleId="Grigliatabella">
    <w:name w:val="Table Grid"/>
    <w:basedOn w:val="Tabellanorma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lencochiaro-Colore5">
    <w:name w:val="Light List Accent 5"/>
    <w:basedOn w:val="Tabellanormale"/>
    <w:uiPriority w:val="61"/>
    <w:tblPr>
      <w:tblStyleRowBandSize w:val="1"/>
      <w:tblStyleColBandSize w:val="1"/>
      <w:tblBorders>
        <w:top w:val="single" w:sz="8" w:space="0" w:color="F68A42" w:themeColor="accent5"/>
        <w:left w:val="single" w:sz="8" w:space="0" w:color="F68A42" w:themeColor="accent5"/>
        <w:bottom w:val="single" w:sz="8" w:space="0" w:color="F68A42" w:themeColor="accent5"/>
        <w:right w:val="single" w:sz="8" w:space="0" w:color="F68A42" w:themeColor="accent5"/>
      </w:tblBorders>
    </w:tblPr>
    <w:tblStylePr w:type="firstRow">
      <w:pPr>
        <w:spacing w:before="0" w:after="0" w:line="240" w:lineRule="auto"/>
      </w:pPr>
      <w:rPr>
        <w:b/>
        <w:bCs/>
        <w:color w:val="FFFFFF" w:themeColor="background1"/>
      </w:rPr>
      <w:tblPr/>
      <w:tcPr>
        <w:shd w:val="clear" w:color="auto" w:fill="F68A42" w:themeFill="accent5"/>
      </w:tcPr>
    </w:tblStylePr>
    <w:tblStylePr w:type="lastRow">
      <w:pPr>
        <w:spacing w:before="0" w:after="0" w:line="240" w:lineRule="auto"/>
      </w:pPr>
      <w:rPr>
        <w:b/>
        <w:bCs/>
      </w:rPr>
      <w:tblPr/>
      <w:tcPr>
        <w:tcBorders>
          <w:top w:val="single" w:sz="6" w:space="0" w:color="F68A42" w:themeColor="accent5"/>
          <w:left w:val="single" w:sz="8" w:space="0" w:color="F68A42" w:themeColor="accent5"/>
          <w:bottom w:val="single" w:sz="8" w:space="0" w:color="F68A42" w:themeColor="accent5"/>
          <w:right w:val="single" w:sz="8" w:space="0" w:color="F68A42" w:themeColor="accent5"/>
        </w:tcBorders>
      </w:tcPr>
    </w:tblStylePr>
    <w:tblStylePr w:type="firstCol">
      <w:rPr>
        <w:b/>
        <w:bCs/>
      </w:rPr>
    </w:tblStylePr>
    <w:tblStylePr w:type="lastCol">
      <w:rPr>
        <w:b/>
        <w:bCs/>
      </w:rPr>
    </w:tblStylePr>
    <w:tblStylePr w:type="band1Vert">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tblStylePr w:type="band1Horz">
      <w:tblPr/>
      <w:tcPr>
        <w:tcBorders>
          <w:top w:val="single" w:sz="8" w:space="0" w:color="F68A42" w:themeColor="accent5"/>
          <w:left w:val="single" w:sz="8" w:space="0" w:color="F68A42" w:themeColor="accent5"/>
          <w:bottom w:val="single" w:sz="8" w:space="0" w:color="F68A42" w:themeColor="accent5"/>
          <w:right w:val="single" w:sz="8" w:space="0" w:color="F68A42" w:themeColor="accent5"/>
        </w:tcBorders>
      </w:tcPr>
    </w:tblStylePr>
  </w:style>
  <w:style w:type="table" w:styleId="Elencochiaro-Colore4">
    <w:name w:val="Light List Accent 4"/>
    <w:basedOn w:val="Tabellanormale"/>
    <w:uiPriority w:val="61"/>
    <w:tblPr>
      <w:tblStyleRowBandSize w:val="1"/>
      <w:tblStyleColBandSize w:val="1"/>
      <w:tblBorders>
        <w:top w:val="single" w:sz="8" w:space="0" w:color="9ACA3C" w:themeColor="accent4"/>
        <w:left w:val="single" w:sz="8" w:space="0" w:color="9ACA3C" w:themeColor="accent4"/>
        <w:bottom w:val="single" w:sz="8" w:space="0" w:color="9ACA3C" w:themeColor="accent4"/>
        <w:right w:val="single" w:sz="8" w:space="0" w:color="9ACA3C" w:themeColor="accent4"/>
      </w:tblBorders>
    </w:tblPr>
    <w:tblStylePr w:type="firstRow">
      <w:pPr>
        <w:spacing w:before="0" w:after="0" w:line="240" w:lineRule="auto"/>
      </w:pPr>
      <w:rPr>
        <w:b/>
        <w:bCs/>
        <w:color w:val="FFFFFF" w:themeColor="background1"/>
      </w:rPr>
      <w:tblPr/>
      <w:tcPr>
        <w:shd w:val="clear" w:color="auto" w:fill="9ACA3C" w:themeFill="accent4"/>
      </w:tcPr>
    </w:tblStylePr>
    <w:tblStylePr w:type="lastRow">
      <w:pPr>
        <w:spacing w:before="0" w:after="0" w:line="240" w:lineRule="auto"/>
      </w:pPr>
      <w:rPr>
        <w:b/>
        <w:bCs/>
      </w:rPr>
      <w:tblPr/>
      <w:tcPr>
        <w:tcBorders>
          <w:top w:val="single" w:sz="6" w:space="0" w:color="9ACA3C" w:themeColor="accent4"/>
          <w:left w:val="single" w:sz="8" w:space="0" w:color="9ACA3C" w:themeColor="accent4"/>
          <w:bottom w:val="single" w:sz="8" w:space="0" w:color="9ACA3C" w:themeColor="accent4"/>
          <w:right w:val="single" w:sz="8" w:space="0" w:color="9ACA3C" w:themeColor="accent4"/>
        </w:tcBorders>
      </w:tcPr>
    </w:tblStylePr>
    <w:tblStylePr w:type="firstCol">
      <w:rPr>
        <w:b/>
        <w:bCs/>
      </w:rPr>
    </w:tblStylePr>
    <w:tblStylePr w:type="lastCol">
      <w:rPr>
        <w:b/>
        <w:bCs/>
      </w:rPr>
    </w:tblStylePr>
    <w:tblStylePr w:type="band1Vert">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tblStylePr w:type="band1Horz">
      <w:tblPr/>
      <w:tcPr>
        <w:tcBorders>
          <w:top w:val="single" w:sz="8" w:space="0" w:color="9ACA3C" w:themeColor="accent4"/>
          <w:left w:val="single" w:sz="8" w:space="0" w:color="9ACA3C" w:themeColor="accent4"/>
          <w:bottom w:val="single" w:sz="8" w:space="0" w:color="9ACA3C" w:themeColor="accent4"/>
          <w:right w:val="single" w:sz="8" w:space="0" w:color="9ACA3C" w:themeColor="accent4"/>
        </w:tcBorders>
      </w:tcPr>
    </w:tblStylePr>
  </w:style>
  <w:style w:type="table" w:styleId="Sfondochiaro-Colore5">
    <w:name w:val="Light Shading Accent 5"/>
    <w:basedOn w:val="Tabellanormale"/>
    <w:uiPriority w:val="60"/>
    <w:rPr>
      <w:color w:val="DE5F0A" w:themeColor="accent5" w:themeShade="BF"/>
    </w:rPr>
    <w:tblPr>
      <w:tblStyleRowBandSize w:val="1"/>
      <w:tblStyleColBandSize w:val="1"/>
      <w:tblBorders>
        <w:top w:val="single" w:sz="8" w:space="0" w:color="F68A42" w:themeColor="accent5"/>
        <w:bottom w:val="single" w:sz="8" w:space="0" w:color="F68A42" w:themeColor="accent5"/>
      </w:tblBorders>
    </w:tblPr>
    <w:tblStylePr w:type="firstRow">
      <w:pPr>
        <w:spacing w:before="0" w:after="0" w:line="240" w:lineRule="auto"/>
      </w:pPr>
      <w:rPr>
        <w:b/>
        <w:bCs/>
      </w:rPr>
      <w:tblPr/>
      <w:tcPr>
        <w:tcBorders>
          <w:top w:val="single" w:sz="8" w:space="0" w:color="F68A42" w:themeColor="accent5"/>
          <w:left w:val="none" w:sz="4" w:space="0" w:color="000000"/>
          <w:bottom w:val="single" w:sz="8" w:space="0" w:color="F68A42" w:themeColor="accent5"/>
          <w:right w:val="none" w:sz="4" w:space="0" w:color="000000"/>
        </w:tcBorders>
      </w:tcPr>
    </w:tblStylePr>
    <w:tblStylePr w:type="lastRow">
      <w:pPr>
        <w:spacing w:before="0" w:after="0" w:line="240" w:lineRule="auto"/>
      </w:pPr>
      <w:rPr>
        <w:b/>
        <w:bCs/>
      </w:rPr>
      <w:tblPr/>
      <w:tcPr>
        <w:tcBorders>
          <w:top w:val="single" w:sz="8" w:space="0" w:color="F68A42" w:themeColor="accent5"/>
          <w:left w:val="none" w:sz="4" w:space="0" w:color="000000"/>
          <w:bottom w:val="single" w:sz="8" w:space="0" w:color="F68A42" w:themeColor="accent5"/>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FCE2D0" w:themeFill="accent5" w:themeFillTint="3F"/>
      </w:tcPr>
    </w:tblStylePr>
    <w:tblStylePr w:type="band1Horz">
      <w:tblPr/>
      <w:tcPr>
        <w:tcBorders>
          <w:left w:val="none" w:sz="4" w:space="0" w:color="000000"/>
          <w:right w:val="none" w:sz="4" w:space="0" w:color="000000"/>
        </w:tcBorders>
        <w:shd w:val="clear" w:color="auto" w:fill="FCE2D0" w:themeFill="accent5" w:themeFillTint="3F"/>
      </w:tcPr>
    </w:tblStylePr>
  </w:style>
  <w:style w:type="table" w:styleId="Grigliamedia3-Colore1">
    <w:name w:val="Medium Grid 3 Accent 1"/>
    <w:basedOn w:val="Tabellanormale"/>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AE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90ABB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90ABB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90ABB1" w:themeFill="accen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90ABB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7D5D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7D5D8" w:themeFill="accent1" w:themeFillTint="7F"/>
      </w:tcPr>
    </w:tblStylePr>
  </w:style>
  <w:style w:type="paragraph" w:customStyle="1" w:styleId="Aufzhlung">
    <w:name w:val="Aufzählung"/>
    <w:basedOn w:val="Puntoelenco"/>
    <w:pPr>
      <w:numPr>
        <w:numId w:val="0"/>
      </w:numPr>
      <w:spacing w:after="240" w:line="280" w:lineRule="atLeast"/>
      <w:ind w:left="284" w:hanging="284"/>
    </w:pPr>
    <w:rPr>
      <w:rFonts w:ascii="Arial" w:hAnsi="Arial"/>
      <w:lang w:eastAsia="de-DE"/>
    </w:rPr>
  </w:style>
  <w:style w:type="paragraph" w:styleId="Puntoelenco">
    <w:name w:val="List Bullet"/>
    <w:basedOn w:val="Normale"/>
    <w:uiPriority w:val="99"/>
    <w:semiHidden/>
    <w:unhideWhenUsed/>
    <w:pPr>
      <w:numPr>
        <w:numId w:val="3"/>
      </w:numPr>
      <w:contextualSpacing/>
    </w:pPr>
  </w:style>
  <w:style w:type="paragraph" w:styleId="Titolo">
    <w:name w:val="Title"/>
    <w:basedOn w:val="Normale"/>
    <w:next w:val="Normale"/>
    <w:link w:val="TitoloCarattere"/>
    <w:uiPriority w:val="10"/>
    <w:qFormat/>
    <w:pPr>
      <w:pBdr>
        <w:bottom w:val="single" w:sz="8" w:space="4" w:color="90ABB1" w:themeColor="accent1"/>
      </w:pBdr>
      <w:spacing w:after="300" w:line="240" w:lineRule="auto"/>
      <w:contextualSpacing/>
    </w:pPr>
    <w:rPr>
      <w:rFonts w:asciiTheme="majorHAnsi" w:eastAsiaTheme="majorEastAsia" w:hAnsiTheme="majorHAnsi" w:cstheme="majorBidi"/>
      <w:color w:val="080808" w:themeColor="text2" w:themeShade="BF"/>
      <w:spacing w:val="5"/>
      <w:sz w:val="52"/>
      <w:szCs w:val="52"/>
    </w:rPr>
  </w:style>
  <w:style w:type="character" w:customStyle="1" w:styleId="TitoloCarattere">
    <w:name w:val="Titolo Carattere"/>
    <w:basedOn w:val="Carpredefinitoparagrafo"/>
    <w:link w:val="Titolo"/>
    <w:uiPriority w:val="10"/>
    <w:rPr>
      <w:rFonts w:asciiTheme="majorHAnsi" w:eastAsiaTheme="majorEastAsia" w:hAnsiTheme="majorHAnsi" w:cstheme="majorBidi"/>
      <w:color w:val="080808" w:themeColor="text2" w:themeShade="BF"/>
      <w:spacing w:val="5"/>
      <w:sz w:val="52"/>
      <w:szCs w:val="52"/>
      <w:lang w:val="de-AT" w:eastAsia="en-US"/>
    </w:rPr>
  </w:style>
  <w:style w:type="paragraph" w:customStyle="1" w:styleId="CommsHeading1">
    <w:name w:val="Comms Heading 1"/>
    <w:basedOn w:val="Titolo1"/>
    <w:link w:val="CommsHeading1Char"/>
    <w:pPr>
      <w:numPr>
        <w:numId w:val="2"/>
      </w:numPr>
      <w:pBdr>
        <w:bottom w:val="single" w:sz="4" w:space="1" w:color="63858D" w:themeColor="accent1" w:themeShade="BF"/>
      </w:pBdr>
      <w:spacing w:before="480" w:after="240"/>
    </w:pPr>
    <w:rPr>
      <w:rFonts w:ascii="Trebuchet MS" w:hAnsi="Trebuchet MS"/>
      <w:color w:val="63858D" w:themeColor="accent1" w:themeShade="BF"/>
    </w:rPr>
  </w:style>
  <w:style w:type="paragraph" w:customStyle="1" w:styleId="CommsHeading11">
    <w:name w:val="Comms Heading 1.1"/>
    <w:basedOn w:val="Titolo2"/>
    <w:link w:val="CommsHeading11Char"/>
    <w:pPr>
      <w:spacing w:before="360"/>
      <w:ind w:left="1789" w:hanging="360"/>
    </w:pPr>
    <w:rPr>
      <w:rFonts w:ascii="Trebuchet MS" w:hAnsi="Trebuchet MS"/>
      <w:color w:val="63858D" w:themeColor="accent1" w:themeShade="BF"/>
    </w:rPr>
  </w:style>
  <w:style w:type="character" w:customStyle="1" w:styleId="Titolo1Carattere">
    <w:name w:val="Titolo 1 Carattere"/>
    <w:basedOn w:val="Carpredefinitoparagrafo"/>
    <w:link w:val="Titolo1"/>
    <w:uiPriority w:val="9"/>
    <w:rPr>
      <w:rFonts w:ascii="Arial Rounded MT Bold" w:hAnsi="Arial Rounded MT Bold"/>
      <w:b/>
      <w:bCs/>
      <w:color w:val="90ABB1" w:themeColor="accent1"/>
      <w:sz w:val="28"/>
      <w:lang w:val="en-GB"/>
    </w:rPr>
  </w:style>
  <w:style w:type="character" w:customStyle="1" w:styleId="CommsHeading1Char">
    <w:name w:val="Comms Heading 1 Char"/>
    <w:basedOn w:val="Titolo1Carattere"/>
    <w:link w:val="CommsHeading1"/>
    <w:rPr>
      <w:rFonts w:ascii="Trebuchet MS" w:hAnsi="Trebuchet MS"/>
      <w:b/>
      <w:bCs/>
      <w:color w:val="63858D" w:themeColor="accent1" w:themeShade="BF"/>
      <w:sz w:val="28"/>
      <w:lang w:val="en-GB"/>
    </w:rPr>
  </w:style>
  <w:style w:type="paragraph" w:customStyle="1" w:styleId="CommsHeading111">
    <w:name w:val="Comms Heading 1.1.1"/>
    <w:basedOn w:val="Titolo3"/>
    <w:link w:val="CommsHeading111Char"/>
    <w:pPr>
      <w:numPr>
        <w:numId w:val="0"/>
      </w:numPr>
      <w:ind w:left="1789" w:hanging="360"/>
    </w:pPr>
    <w:rPr>
      <w:rFonts w:ascii="Trebuchet MS" w:hAnsi="Trebuchet MS"/>
      <w:color w:val="63858D" w:themeColor="accent1" w:themeShade="BF"/>
    </w:rPr>
  </w:style>
  <w:style w:type="character" w:customStyle="1" w:styleId="Titolo2Carattere">
    <w:name w:val="Titolo 2 Carattere"/>
    <w:basedOn w:val="Carpredefinitoparagrafo"/>
    <w:link w:val="Titolo2"/>
    <w:uiPriority w:val="9"/>
    <w:rPr>
      <w:rFonts w:ascii="Arial Rounded MT Bold" w:hAnsi="Arial Rounded MT Bold"/>
      <w:b/>
      <w:bCs/>
      <w:iCs/>
      <w:color w:val="90ABB1" w:themeColor="accent1"/>
      <w:sz w:val="24"/>
    </w:rPr>
  </w:style>
  <w:style w:type="character" w:customStyle="1" w:styleId="CommsHeading11Char">
    <w:name w:val="Comms Heading 1.1 Char"/>
    <w:basedOn w:val="Titolo2Carattere"/>
    <w:link w:val="CommsHeading11"/>
    <w:rPr>
      <w:rFonts w:ascii="Trebuchet MS" w:eastAsia="Calibri" w:hAnsi="Trebuchet MS"/>
      <w:b/>
      <w:bCs/>
      <w:iCs/>
      <w:color w:val="63858D" w:themeColor="accent1" w:themeShade="BF"/>
      <w:sz w:val="24"/>
      <w:szCs w:val="22"/>
    </w:rPr>
  </w:style>
  <w:style w:type="paragraph" w:customStyle="1" w:styleId="CommsTextNormal">
    <w:name w:val="Comms Text Normal"/>
    <w:basedOn w:val="Normale"/>
    <w:link w:val="CommsTextNormalChar"/>
  </w:style>
  <w:style w:type="character" w:customStyle="1" w:styleId="Titolo3Carattere">
    <w:name w:val="Titolo 3 Carattere"/>
    <w:basedOn w:val="Carpredefinitoparagrafo"/>
    <w:link w:val="Titolo3"/>
    <w:uiPriority w:val="9"/>
    <w:rPr>
      <w:rFonts w:ascii="Arial Rounded MT Bold" w:hAnsi="Arial Rounded MT Bold"/>
      <w:b/>
      <w:iCs/>
      <w:color w:val="90ABB1" w:themeColor="accent1"/>
      <w:lang w:val="en-GB"/>
    </w:rPr>
  </w:style>
  <w:style w:type="character" w:customStyle="1" w:styleId="CommsHeading111Char">
    <w:name w:val="Comms Heading 1.1.1 Char"/>
    <w:basedOn w:val="Titolo3Carattere"/>
    <w:link w:val="CommsHeading111"/>
    <w:rPr>
      <w:rFonts w:ascii="Trebuchet MS" w:eastAsia="Calibri" w:hAnsi="Trebuchet MS"/>
      <w:b/>
      <w:iCs/>
      <w:color w:val="63858D" w:themeColor="accent1" w:themeShade="BF"/>
      <w:lang w:val="en-GB"/>
    </w:rPr>
  </w:style>
  <w:style w:type="paragraph" w:styleId="Titolosommario">
    <w:name w:val="TOC Heading"/>
    <w:basedOn w:val="Titolo1"/>
    <w:next w:val="Normale"/>
    <w:uiPriority w:val="39"/>
    <w:unhideWhenUsed/>
    <w:qFormat/>
    <w:pPr>
      <w:keepLines/>
      <w:numPr>
        <w:numId w:val="0"/>
      </w:numPr>
      <w:spacing w:before="480" w:after="0"/>
      <w:outlineLvl w:val="9"/>
    </w:pPr>
    <w:rPr>
      <w:rFonts w:asciiTheme="majorHAnsi" w:eastAsiaTheme="majorEastAsia" w:hAnsiTheme="majorHAnsi" w:cstheme="majorBidi"/>
      <w:color w:val="63858D" w:themeColor="accent1" w:themeShade="BF"/>
      <w:szCs w:val="28"/>
      <w:lang w:val="en-US" w:eastAsia="ja-JP"/>
    </w:rPr>
  </w:style>
  <w:style w:type="character" w:customStyle="1" w:styleId="CommsTextNormalChar">
    <w:name w:val="Comms Text Normal Char"/>
    <w:basedOn w:val="Carpredefinitoparagrafo"/>
    <w:link w:val="CommsTextNormal"/>
    <w:rPr>
      <w:rFonts w:ascii="Trebuchet MS" w:eastAsia="Calibri" w:hAnsi="Trebuchet MS"/>
      <w:lang w:val="de-AT" w:eastAsia="en-US"/>
    </w:rPr>
  </w:style>
  <w:style w:type="paragraph" w:styleId="Sommario1">
    <w:name w:val="toc 1"/>
    <w:basedOn w:val="Normale"/>
    <w:next w:val="Normale"/>
    <w:uiPriority w:val="39"/>
    <w:unhideWhenUsed/>
    <w:pPr>
      <w:spacing w:before="360"/>
      <w:ind w:left="0"/>
      <w:jc w:val="left"/>
    </w:pPr>
    <w:rPr>
      <w:rFonts w:asciiTheme="majorHAnsi" w:hAnsiTheme="majorHAnsi"/>
      <w:b/>
      <w:bCs/>
      <w:caps/>
      <w:sz w:val="24"/>
      <w:szCs w:val="24"/>
    </w:rPr>
  </w:style>
  <w:style w:type="paragraph" w:styleId="Sommario2">
    <w:name w:val="toc 2"/>
    <w:basedOn w:val="Normale"/>
    <w:next w:val="Normale"/>
    <w:uiPriority w:val="39"/>
    <w:unhideWhenUsed/>
    <w:pPr>
      <w:spacing w:before="240"/>
      <w:ind w:left="0"/>
      <w:jc w:val="left"/>
    </w:pPr>
    <w:rPr>
      <w:rFonts w:asciiTheme="minorHAnsi" w:hAnsiTheme="minorHAnsi"/>
      <w:b/>
      <w:bCs/>
    </w:rPr>
  </w:style>
  <w:style w:type="paragraph" w:customStyle="1" w:styleId="ListDash1">
    <w:name w:val="List Dash 1"/>
    <w:basedOn w:val="Text1"/>
    <w:pPr>
      <w:numPr>
        <w:numId w:val="4"/>
      </w:numPr>
      <w:tabs>
        <w:tab w:val="clear" w:pos="765"/>
        <w:tab w:val="num" w:pos="1069"/>
      </w:tabs>
      <w:ind w:left="1069" w:hanging="360"/>
    </w:pPr>
  </w:style>
  <w:style w:type="paragraph" w:customStyle="1" w:styleId="FSHeading3">
    <w:name w:val="FS Heading 3"/>
    <w:basedOn w:val="Normale"/>
    <w:next w:val="FSNormal"/>
    <w:link w:val="FSHeading3Char"/>
    <w:pPr>
      <w:tabs>
        <w:tab w:val="left" w:pos="284"/>
        <w:tab w:val="left" w:pos="709"/>
      </w:tabs>
      <w:spacing w:after="120" w:line="360" w:lineRule="auto"/>
      <w:jc w:val="center"/>
    </w:pPr>
    <w:rPr>
      <w:b/>
      <w:i/>
      <w:sz w:val="24"/>
      <w:szCs w:val="24"/>
      <w:lang w:eastAsia="en-GB"/>
    </w:rPr>
  </w:style>
  <w:style w:type="character" w:customStyle="1" w:styleId="FSHeading3Char">
    <w:name w:val="FS Heading 3 Char"/>
    <w:link w:val="FSHeading3"/>
    <w:rPr>
      <w:rFonts w:ascii="Trebuchet MS" w:hAnsi="Trebuchet MS"/>
      <w:b/>
      <w:i/>
      <w:sz w:val="24"/>
      <w:szCs w:val="24"/>
    </w:rPr>
  </w:style>
  <w:style w:type="paragraph" w:customStyle="1" w:styleId="FSNormal">
    <w:name w:val="FS Normal"/>
    <w:basedOn w:val="Nessunaspaziatura"/>
    <w:link w:val="FSNormalChar"/>
    <w:pPr>
      <w:spacing w:line="276" w:lineRule="auto"/>
    </w:pPr>
    <w:rPr>
      <w:rFonts w:ascii="Trebuchet MS" w:eastAsia="Times New Roman" w:hAnsi="Trebuchet MS"/>
      <w:sz w:val="20"/>
      <w:szCs w:val="20"/>
      <w:lang w:val="en-US" w:eastAsia="en-GB"/>
    </w:rPr>
  </w:style>
  <w:style w:type="character" w:customStyle="1" w:styleId="FSNormalChar">
    <w:name w:val="FS Normal Char"/>
    <w:link w:val="FSNormal"/>
    <w:rPr>
      <w:rFonts w:ascii="Trebuchet MS" w:hAnsi="Trebuchet MS"/>
      <w:lang w:val="en-US"/>
    </w:rPr>
  </w:style>
  <w:style w:type="paragraph" w:styleId="Nessunaspaziatura">
    <w:name w:val="No Spacing"/>
    <w:link w:val="NessunaspaziaturaCarattere"/>
    <w:uiPriority w:val="1"/>
    <w:qFormat/>
    <w:rPr>
      <w:rFonts w:ascii="Calibri" w:eastAsia="Calibri" w:hAnsi="Calibri"/>
      <w:sz w:val="22"/>
      <w:szCs w:val="22"/>
    </w:rPr>
  </w:style>
  <w:style w:type="paragraph" w:styleId="Sommario3">
    <w:name w:val="toc 3"/>
    <w:basedOn w:val="Normale"/>
    <w:next w:val="Normale"/>
    <w:uiPriority w:val="39"/>
    <w:unhideWhenUsed/>
    <w:pPr>
      <w:spacing w:before="0"/>
      <w:ind w:left="200"/>
      <w:jc w:val="left"/>
    </w:pPr>
    <w:rPr>
      <w:rFonts w:asciiTheme="minorHAnsi" w:hAnsiTheme="minorHAnsi"/>
    </w:rPr>
  </w:style>
  <w:style w:type="paragraph" w:styleId="Testonotaapidipagina">
    <w:name w:val="footnote text"/>
    <w:basedOn w:val="CE-StandardText"/>
    <w:link w:val="TestonotaapidipaginaCarattere"/>
    <w:uiPriority w:val="99"/>
    <w:unhideWhenUsed/>
    <w:qFormat/>
    <w:pPr>
      <w:spacing w:before="60" w:line="240" w:lineRule="auto"/>
    </w:pPr>
    <w:rPr>
      <w:color w:val="7F7F7F" w:themeColor="text1" w:themeTint="80"/>
      <w:sz w:val="17"/>
    </w:rPr>
  </w:style>
  <w:style w:type="character" w:customStyle="1" w:styleId="TestonotaapidipaginaCarattere">
    <w:name w:val="Testo nota a piè di pagina Carattere"/>
    <w:basedOn w:val="Carpredefinitoparagrafo"/>
    <w:link w:val="Testonotaapidipagina"/>
    <w:uiPriority w:val="99"/>
    <w:rPr>
      <w:rFonts w:ascii="Trebuchet MS" w:hAnsi="Trebuchet MS"/>
      <w:color w:val="7F7F7F" w:themeColor="text1" w:themeTint="80"/>
      <w:sz w:val="17"/>
      <w:szCs w:val="18"/>
      <w:lang w:val="en-GB"/>
    </w:rPr>
  </w:style>
  <w:style w:type="character" w:styleId="Rimandonotaapidipagina">
    <w:name w:val="footnote reference"/>
    <w:basedOn w:val="Carpredefinitoparagrafo"/>
    <w:uiPriority w:val="99"/>
    <w:semiHidden/>
    <w:unhideWhenUsed/>
    <w:rPr>
      <w:vertAlign w:val="superscript"/>
    </w:rPr>
  </w:style>
  <w:style w:type="paragraph" w:styleId="Sommario4">
    <w:name w:val="toc 4"/>
    <w:basedOn w:val="Normale"/>
    <w:next w:val="Normale"/>
    <w:uiPriority w:val="39"/>
    <w:unhideWhenUsed/>
    <w:pPr>
      <w:spacing w:before="0"/>
      <w:ind w:left="400"/>
      <w:jc w:val="left"/>
    </w:pPr>
    <w:rPr>
      <w:rFonts w:asciiTheme="minorHAnsi" w:hAnsiTheme="minorHAnsi"/>
    </w:rPr>
  </w:style>
  <w:style w:type="paragraph" w:styleId="Sommario5">
    <w:name w:val="toc 5"/>
    <w:basedOn w:val="Normale"/>
    <w:next w:val="Normale"/>
    <w:uiPriority w:val="39"/>
    <w:unhideWhenUsed/>
    <w:pPr>
      <w:spacing w:before="0"/>
      <w:ind w:left="600"/>
      <w:jc w:val="left"/>
    </w:pPr>
    <w:rPr>
      <w:rFonts w:asciiTheme="minorHAnsi" w:hAnsiTheme="minorHAnsi"/>
    </w:rPr>
  </w:style>
  <w:style w:type="paragraph" w:styleId="Sommario6">
    <w:name w:val="toc 6"/>
    <w:basedOn w:val="Normale"/>
    <w:next w:val="Normale"/>
    <w:uiPriority w:val="39"/>
    <w:unhideWhenUsed/>
    <w:pPr>
      <w:spacing w:before="0"/>
      <w:ind w:left="800"/>
      <w:jc w:val="left"/>
    </w:pPr>
    <w:rPr>
      <w:rFonts w:asciiTheme="minorHAnsi" w:hAnsiTheme="minorHAnsi"/>
    </w:rPr>
  </w:style>
  <w:style w:type="paragraph" w:styleId="Sommario7">
    <w:name w:val="toc 7"/>
    <w:basedOn w:val="Normale"/>
    <w:next w:val="Normale"/>
    <w:uiPriority w:val="39"/>
    <w:unhideWhenUsed/>
    <w:pPr>
      <w:spacing w:before="0"/>
      <w:ind w:left="1000"/>
      <w:jc w:val="left"/>
    </w:pPr>
    <w:rPr>
      <w:rFonts w:asciiTheme="minorHAnsi" w:hAnsiTheme="minorHAnsi"/>
    </w:rPr>
  </w:style>
  <w:style w:type="paragraph" w:styleId="Sommario8">
    <w:name w:val="toc 8"/>
    <w:basedOn w:val="Normale"/>
    <w:next w:val="Normale"/>
    <w:uiPriority w:val="39"/>
    <w:unhideWhenUsed/>
    <w:pPr>
      <w:spacing w:before="0"/>
      <w:ind w:left="1200"/>
      <w:jc w:val="left"/>
    </w:pPr>
    <w:rPr>
      <w:rFonts w:asciiTheme="minorHAnsi" w:hAnsiTheme="minorHAnsi"/>
    </w:rPr>
  </w:style>
  <w:style w:type="paragraph" w:styleId="Sommario9">
    <w:name w:val="toc 9"/>
    <w:basedOn w:val="Normale"/>
    <w:next w:val="Normale"/>
    <w:uiPriority w:val="39"/>
    <w:unhideWhenUsed/>
    <w:pPr>
      <w:spacing w:before="0"/>
      <w:ind w:left="1400"/>
      <w:jc w:val="left"/>
    </w:pPr>
    <w:rPr>
      <w:rFonts w:asciiTheme="minorHAnsi" w:hAnsiTheme="minorHAnsi"/>
    </w:rPr>
  </w:style>
  <w:style w:type="paragraph" w:customStyle="1" w:styleId="IM1">
    <w:name w:val="IM 1"/>
    <w:basedOn w:val="CommsHeading1"/>
    <w:link w:val="IM1Zchn"/>
    <w:pPr>
      <w:numPr>
        <w:numId w:val="5"/>
      </w:numPr>
      <w:tabs>
        <w:tab w:val="clear" w:pos="720"/>
      </w:tabs>
      <w:spacing w:before="120" w:after="120"/>
    </w:pPr>
  </w:style>
  <w:style w:type="paragraph" w:customStyle="1" w:styleId="IM2">
    <w:name w:val="IM 2"/>
    <w:basedOn w:val="CommsHeading11"/>
    <w:link w:val="IM2Zchn"/>
    <w:pPr>
      <w:numPr>
        <w:numId w:val="6"/>
      </w:numPr>
      <w:spacing w:before="120" w:after="120"/>
    </w:pPr>
    <w:rPr>
      <w:szCs w:val="24"/>
    </w:rPr>
  </w:style>
  <w:style w:type="character" w:customStyle="1" w:styleId="IM1Zchn">
    <w:name w:val="IM 1 Zchn"/>
    <w:basedOn w:val="CommsHeading1Char"/>
    <w:link w:val="IM1"/>
    <w:rPr>
      <w:rFonts w:ascii="Trebuchet MS" w:hAnsi="Trebuchet MS"/>
      <w:b/>
      <w:bCs/>
      <w:color w:val="63858D" w:themeColor="accent1" w:themeShade="BF"/>
      <w:sz w:val="28"/>
      <w:lang w:val="en-GB"/>
    </w:rPr>
  </w:style>
  <w:style w:type="paragraph" w:customStyle="1" w:styleId="IM3">
    <w:name w:val="IM 3"/>
    <w:basedOn w:val="CommsHeading11"/>
    <w:link w:val="IM3Zchn"/>
    <w:pPr>
      <w:numPr>
        <w:numId w:val="7"/>
      </w:numPr>
      <w:spacing w:before="120" w:after="120"/>
    </w:pPr>
    <w:rPr>
      <w:b w:val="0"/>
      <w:color w:val="auto"/>
      <w:szCs w:val="24"/>
    </w:rPr>
  </w:style>
  <w:style w:type="character" w:customStyle="1" w:styleId="IM2Zchn">
    <w:name w:val="IM 2 Zchn"/>
    <w:basedOn w:val="CommsHeading11Char"/>
    <w:link w:val="IM2"/>
    <w:rPr>
      <w:rFonts w:ascii="Trebuchet MS" w:eastAsia="Calibri" w:hAnsi="Trebuchet MS"/>
      <w:b/>
      <w:bCs/>
      <w:iCs/>
      <w:color w:val="63858D" w:themeColor="accent1" w:themeShade="BF"/>
      <w:sz w:val="24"/>
      <w:szCs w:val="24"/>
      <w:lang w:val="en-GB"/>
    </w:rPr>
  </w:style>
  <w:style w:type="character" w:customStyle="1" w:styleId="IM3Zchn">
    <w:name w:val="IM 3 Zchn"/>
    <w:basedOn w:val="CommsHeading11Char"/>
    <w:link w:val="IM3"/>
    <w:rPr>
      <w:rFonts w:ascii="Trebuchet MS" w:eastAsia="Calibri" w:hAnsi="Trebuchet MS"/>
      <w:b w:val="0"/>
      <w:bCs/>
      <w:iCs/>
      <w:color w:val="63858D" w:themeColor="accent1" w:themeShade="BF"/>
      <w:sz w:val="24"/>
      <w:szCs w:val="24"/>
      <w:lang w:val="en-GB"/>
    </w:rPr>
  </w:style>
  <w:style w:type="table" w:styleId="Sfondomedio1-Colore1">
    <w:name w:val="Medium Shading 1 Accent 1"/>
    <w:basedOn w:val="Tabellanormale"/>
    <w:uiPriority w:val="63"/>
    <w:rPr>
      <w:rFonts w:asciiTheme="minorHAnsi" w:eastAsiaTheme="minorHAnsi" w:hAnsiTheme="minorHAnsi" w:cstheme="minorBidi"/>
      <w:sz w:val="22"/>
      <w:szCs w:val="22"/>
    </w:rPr>
    <w:tblPr>
      <w:tblStyleRowBandSize w:val="1"/>
      <w:tblStyleColBandSize w:val="1"/>
      <w:tblBorders>
        <w:top w:val="single" w:sz="8"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insideH w:val="single" w:sz="8" w:space="0" w:color="ABC0C4" w:themeColor="accent1" w:themeTint="BF"/>
      </w:tblBorders>
    </w:tblPr>
    <w:tblStylePr w:type="firstRow">
      <w:pPr>
        <w:spacing w:before="0" w:after="0" w:line="240" w:lineRule="auto"/>
      </w:pPr>
      <w:rPr>
        <w:b/>
        <w:bCs/>
        <w:color w:val="FFFFFF" w:themeColor="background1"/>
      </w:rPr>
      <w:tblPr/>
      <w:tcPr>
        <w:tcBorders>
          <w:top w:val="single" w:sz="8"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tcBorders>
        <w:shd w:val="clear" w:color="auto" w:fill="90ABB1" w:themeFill="accent1"/>
      </w:tcPr>
    </w:tblStylePr>
    <w:tblStylePr w:type="lastRow">
      <w:pPr>
        <w:spacing w:before="0" w:after="0" w:line="240" w:lineRule="auto"/>
      </w:pPr>
      <w:rPr>
        <w:b/>
        <w:bCs/>
      </w:rPr>
      <w:tblPr/>
      <w:tcPr>
        <w:tcBorders>
          <w:top w:val="single" w:sz="6" w:space="0" w:color="ABC0C4" w:themeColor="accent1" w:themeTint="BF"/>
          <w:left w:val="single" w:sz="8" w:space="0" w:color="ABC0C4" w:themeColor="accent1" w:themeTint="BF"/>
          <w:bottom w:val="single" w:sz="8" w:space="0" w:color="ABC0C4" w:themeColor="accent1" w:themeTint="BF"/>
          <w:right w:val="single" w:sz="8" w:space="0" w:color="ABC0C4" w:themeColor="accent1" w:themeTint="BF"/>
        </w:tcBorders>
      </w:tcPr>
    </w:tblStylePr>
    <w:tblStylePr w:type="firstCol">
      <w:rPr>
        <w:b/>
        <w:bCs/>
      </w:rPr>
    </w:tblStylePr>
    <w:tblStylePr w:type="lastCol">
      <w:rPr>
        <w:b/>
        <w:bCs/>
      </w:rPr>
    </w:tblStylePr>
    <w:tblStylePr w:type="band1Vert">
      <w:tblPr/>
      <w:tcPr>
        <w:shd w:val="clear" w:color="auto" w:fill="E3EAEB" w:themeFill="accent1" w:themeFillTint="3F"/>
      </w:tcPr>
    </w:tblStylePr>
    <w:tblStylePr w:type="band1Horz">
      <w:tblPr/>
      <w:tcPr>
        <w:shd w:val="clear" w:color="auto" w:fill="E3EAEB" w:themeFill="accent1" w:themeFillTint="3F"/>
      </w:tcPr>
    </w:tblStylePr>
  </w:style>
  <w:style w:type="character" w:customStyle="1" w:styleId="CorpotestoCarattere">
    <w:name w:val="Corpo testo Carattere"/>
    <w:basedOn w:val="Carpredefinitoparagrafo"/>
    <w:link w:val="Corpotesto"/>
    <w:semiHidden/>
    <w:rPr>
      <w:rFonts w:ascii="Verdana" w:eastAsia="Calibri" w:hAnsi="Verdana"/>
      <w:szCs w:val="22"/>
    </w:rPr>
  </w:style>
  <w:style w:type="character" w:customStyle="1" w:styleId="ParagrafoelencoCarattere">
    <w:name w:val="Paragrafo elenco Carattere"/>
    <w:aliases w:val="ATLAS list Carattere,Bullet list Carattere"/>
    <w:link w:val="Paragrafoelenco"/>
    <w:uiPriority w:val="34"/>
    <w:rPr>
      <w:rFonts w:ascii="Calibri" w:eastAsia="Calibri" w:hAnsi="Calibri"/>
      <w:sz w:val="22"/>
      <w:szCs w:val="22"/>
      <w:lang w:val="de-AT"/>
    </w:rPr>
  </w:style>
  <w:style w:type="paragraph" w:styleId="Corpodeltesto3">
    <w:name w:val="Body Text 3"/>
    <w:basedOn w:val="Normale"/>
    <w:link w:val="Corpodeltesto3Carattere"/>
    <w:uiPriority w:val="99"/>
    <w:unhideWhenUsed/>
    <w:pPr>
      <w:spacing w:after="120"/>
    </w:pPr>
    <w:rPr>
      <w:sz w:val="16"/>
      <w:szCs w:val="16"/>
    </w:rPr>
  </w:style>
  <w:style w:type="character" w:customStyle="1" w:styleId="Corpodeltesto3Carattere">
    <w:name w:val="Corpo del testo 3 Carattere"/>
    <w:basedOn w:val="Carpredefinitoparagrafo"/>
    <w:link w:val="Corpodeltesto3"/>
    <w:uiPriority w:val="99"/>
    <w:rPr>
      <w:rFonts w:ascii="Calibri" w:eastAsia="Calibri" w:hAnsi="Calibri"/>
      <w:sz w:val="16"/>
      <w:szCs w:val="16"/>
      <w:lang w:val="de-AT"/>
    </w:rPr>
  </w:style>
  <w:style w:type="character" w:customStyle="1" w:styleId="IntestazioneCarattere">
    <w:name w:val="Intestazione Carattere"/>
    <w:basedOn w:val="Carpredefinitoparagrafo"/>
    <w:link w:val="Intestazione"/>
    <w:uiPriority w:val="99"/>
    <w:rPr>
      <w:rFonts w:ascii="Verdana" w:eastAsia="Calibri" w:hAnsi="Verdana"/>
      <w:sz w:val="16"/>
      <w:szCs w:val="22"/>
      <w:lang w:val="de-AT"/>
    </w:rPr>
  </w:style>
  <w:style w:type="character" w:customStyle="1" w:styleId="PidipaginaCarattere">
    <w:name w:val="Piè di pagina Carattere"/>
    <w:basedOn w:val="Carpredefinitoparagrafo"/>
    <w:link w:val="Pidipagina"/>
    <w:uiPriority w:val="99"/>
    <w:rPr>
      <w:rFonts w:ascii="Verdana" w:eastAsia="Calibri" w:hAnsi="Verdana"/>
      <w:sz w:val="16"/>
      <w:szCs w:val="22"/>
    </w:rPr>
  </w:style>
  <w:style w:type="paragraph" w:customStyle="1" w:styleId="bulletpoints">
    <w:name w:val="bulletpoints"/>
    <w:basedOn w:val="CE-BulletPoint1"/>
    <w:link w:val="bulletpointsZchn"/>
  </w:style>
  <w:style w:type="paragraph" w:customStyle="1" w:styleId="bulletpoints2">
    <w:name w:val="bulletpoints 2"/>
    <w:basedOn w:val="CE-BulletPoint1"/>
    <w:link w:val="bulletpoints2Zchn"/>
    <w:pPr>
      <w:numPr>
        <w:ilvl w:val="1"/>
      </w:numPr>
      <w:tabs>
        <w:tab w:val="left" w:pos="851"/>
      </w:tabs>
      <w:ind w:left="993" w:hanging="426"/>
    </w:pPr>
  </w:style>
  <w:style w:type="character" w:customStyle="1" w:styleId="bulletpointsZchn">
    <w:name w:val="bulletpoints Zchn"/>
    <w:basedOn w:val="ParagrafoelencoCarattere"/>
    <w:link w:val="bulletpoints"/>
    <w:rPr>
      <w:rFonts w:ascii="Trebuchet MS" w:eastAsia="Calibri" w:hAnsi="Trebuchet MS"/>
      <w:color w:val="000000" w:themeColor="text1"/>
      <w:sz w:val="22"/>
      <w:szCs w:val="18"/>
      <w:lang w:val="en-GB"/>
    </w:rPr>
  </w:style>
  <w:style w:type="table" w:styleId="Elencoscuro-Colore1">
    <w:name w:val="Dark List Accent 1"/>
    <w:basedOn w:val="Tabellanormale"/>
    <w:uiPriority w:val="70"/>
    <w:rPr>
      <w:color w:val="FFFFFF" w:themeColor="background1"/>
    </w:rPr>
    <w:tblPr>
      <w:tblStyleRowBandSize w:val="1"/>
      <w:tblStyleColBandSize w:val="1"/>
    </w:tblPr>
    <w:tcPr>
      <w:shd w:val="clear" w:color="auto" w:fill="90ABB1" w:themeFill="accent1"/>
    </w:tcPr>
    <w:tblStylePr w:type="firstRow">
      <w:rPr>
        <w:b/>
        <w:bCs/>
      </w:rPr>
      <w:tblPr/>
      <w:tcPr>
        <w:tcBorders>
          <w:top w:val="none" w:sz="4" w:space="0" w:color="000000"/>
          <w:left w:val="none" w:sz="4" w:space="0" w:color="000000"/>
          <w:bottom w:val="single" w:sz="18" w:space="0" w:color="FFFFFF" w:themeColor="background1"/>
          <w:right w:val="none" w:sz="4" w:space="0" w:color="000000"/>
        </w:tcBorders>
        <w:shd w:val="clear" w:color="auto" w:fill="000000" w:themeFill="text1"/>
      </w:tcPr>
    </w:tblStylePr>
    <w:tblStylePr w:type="lastRow">
      <w:tblPr/>
      <w:tcPr>
        <w:tcBorders>
          <w:top w:val="single" w:sz="18" w:space="0" w:color="FFFFFF" w:themeColor="background1"/>
          <w:left w:val="none" w:sz="4" w:space="0" w:color="000000"/>
          <w:bottom w:val="none" w:sz="4" w:space="0" w:color="000000"/>
          <w:right w:val="none" w:sz="4" w:space="0" w:color="000000"/>
        </w:tcBorders>
        <w:shd w:val="clear" w:color="auto" w:fill="42585D" w:themeFill="accent1" w:themeFillShade="7F"/>
      </w:tcPr>
    </w:tblStylePr>
    <w:tblStylePr w:type="firstCol">
      <w:tblPr/>
      <w:tcPr>
        <w:tcBorders>
          <w:top w:val="none" w:sz="4" w:space="0" w:color="000000"/>
          <w:left w:val="none" w:sz="4" w:space="0" w:color="000000"/>
          <w:bottom w:val="none" w:sz="4" w:space="0" w:color="000000"/>
          <w:right w:val="single" w:sz="18" w:space="0" w:color="FFFFFF" w:themeColor="background1"/>
        </w:tcBorders>
        <w:shd w:val="clear" w:color="auto" w:fill="63858D" w:themeFill="accent1" w:themeFillShade="BF"/>
      </w:tcPr>
    </w:tblStylePr>
    <w:tblStylePr w:type="lastCol">
      <w:tblPr/>
      <w:tcPr>
        <w:tcBorders>
          <w:top w:val="none" w:sz="4" w:space="0" w:color="000000"/>
          <w:left w:val="single" w:sz="18" w:space="0" w:color="FFFFFF" w:themeColor="background1"/>
          <w:bottom w:val="none" w:sz="4" w:space="0" w:color="000000"/>
          <w:right w:val="none" w:sz="4" w:space="0" w:color="000000"/>
        </w:tcBorders>
        <w:shd w:val="clear" w:color="auto" w:fill="63858D" w:themeFill="accent1" w:themeFillShade="BF"/>
      </w:tcPr>
    </w:tblStylePr>
    <w:tblStylePr w:type="band1Vert">
      <w:tblPr/>
      <w:tcPr>
        <w:tcBorders>
          <w:top w:val="none" w:sz="4" w:space="0" w:color="000000"/>
          <w:left w:val="none" w:sz="4" w:space="0" w:color="000000"/>
          <w:bottom w:val="none" w:sz="4" w:space="0" w:color="000000"/>
          <w:right w:val="none" w:sz="4" w:space="0" w:color="000000"/>
        </w:tcBorders>
        <w:shd w:val="clear" w:color="auto" w:fill="63858D" w:themeFill="accent1" w:themeFillShade="BF"/>
      </w:tcPr>
    </w:tblStylePr>
    <w:tblStylePr w:type="band1Horz">
      <w:tblPr/>
      <w:tcPr>
        <w:tcBorders>
          <w:top w:val="none" w:sz="4" w:space="0" w:color="000000"/>
          <w:left w:val="none" w:sz="4" w:space="0" w:color="000000"/>
          <w:bottom w:val="none" w:sz="4" w:space="0" w:color="000000"/>
          <w:right w:val="none" w:sz="4" w:space="0" w:color="000000"/>
        </w:tcBorders>
        <w:shd w:val="clear" w:color="auto" w:fill="63858D" w:themeFill="accent1" w:themeFillShade="BF"/>
      </w:tcPr>
    </w:tblStylePr>
  </w:style>
  <w:style w:type="character" w:customStyle="1" w:styleId="bulletpoints2Zchn">
    <w:name w:val="bulletpoints 2 Zchn"/>
    <w:basedOn w:val="ParagrafoelencoCarattere"/>
    <w:link w:val="bulletpoints2"/>
    <w:rPr>
      <w:rFonts w:ascii="Trebuchet MS" w:eastAsia="Calibri" w:hAnsi="Trebuchet MS"/>
      <w:color w:val="000000" w:themeColor="text1"/>
      <w:sz w:val="22"/>
      <w:szCs w:val="18"/>
      <w:lang w:val="en-GB"/>
    </w:rPr>
  </w:style>
  <w:style w:type="table" w:styleId="Grigliamedia3-Colore6">
    <w:name w:val="Medium Grid 3 Accent 6"/>
    <w:basedOn w:val="Tabellanormale"/>
    <w:uiPriority w:val="6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DC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E6EB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0E6EB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tcBorders>
        <w:shd w:val="clear" w:color="auto" w:fill="0E6EB6" w:themeFill="accent6"/>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tcBorders>
        <w:shd w:val="clear" w:color="auto" w:fill="0E6EB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6DB9F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6DB9F3" w:themeFill="accent6" w:themeFillTint="7F"/>
      </w:tcPr>
    </w:tblStylePr>
  </w:style>
  <w:style w:type="table" w:customStyle="1" w:styleId="CE-Table3">
    <w:name w:val="CE-Table 3"/>
    <w:basedOn w:val="Tabellanormale"/>
    <w:uiPriority w:val="99"/>
    <w:pPr>
      <w:spacing w:line="276" w:lineRule="auto"/>
    </w:pPr>
    <w:rPr>
      <w:rFonts w:ascii="Trebuchet MS" w:hAnsi="Trebuchet MS"/>
    </w:rPr>
    <w:tblPr>
      <w:tblBorders>
        <w:top w:val="single" w:sz="4" w:space="0" w:color="000000"/>
        <w:bottom w:val="single" w:sz="4" w:space="0" w:color="000000"/>
        <w:insideH w:val="single" w:sz="4" w:space="0" w:color="000000"/>
      </w:tblBorders>
    </w:tblPr>
    <w:tcPr>
      <w:shd w:val="clear" w:color="auto" w:fill="E2E6E9" w:themeFill="background2" w:themeFillTint="33"/>
      <w:tcMar>
        <w:top w:w="57" w:type="dxa"/>
        <w:bottom w:w="57" w:type="dxa"/>
      </w:tcMar>
      <w:vAlign w:val="center"/>
    </w:tcPr>
    <w:tblStylePr w:type="firstRow">
      <w:pPr>
        <w:jc w:val="left"/>
      </w:pPr>
    </w:tblStylePr>
    <w:tblStylePr w:type="firstCol">
      <w:tblPr/>
      <w:tcPr>
        <w:shd w:val="clear" w:color="auto" w:fill="FFFFFF" w:themeFill="background1"/>
      </w:tcPr>
    </w:tblStylePr>
  </w:style>
  <w:style w:type="paragraph" w:customStyle="1" w:styleId="msoaccenttext8">
    <w:name w:val="msoaccenttext8"/>
    <w:link w:val="msoaccenttext8Zchn"/>
    <w:rPr>
      <w:rFonts w:ascii="Arial Rounded MT Bold" w:hAnsi="Arial Rounded MT Bold"/>
      <w:color w:val="000000"/>
      <w:lang w:val="de-DE" w:eastAsia="de-DE"/>
      <w14:ligatures w14:val="standard"/>
    </w:rPr>
  </w:style>
  <w:style w:type="paragraph" w:customStyle="1" w:styleId="CE-Headline1">
    <w:name w:val="CE-Headline 1"/>
    <w:basedOn w:val="Titolo2"/>
    <w:link w:val="CE-Headline1Zchn"/>
    <w:qFormat/>
    <w:pPr>
      <w:numPr>
        <w:numId w:val="21"/>
      </w:numPr>
      <w:spacing w:before="0"/>
      <w:ind w:right="340"/>
    </w:pPr>
    <w:rPr>
      <w:rFonts w:ascii="Trebuchet MS" w:hAnsi="Trebuchet MS"/>
      <w:color w:val="708792" w:themeColor="background2"/>
      <w:spacing w:val="-10"/>
      <w:sz w:val="36"/>
      <w:szCs w:val="32"/>
      <w:lang w:eastAsia="de-AT"/>
    </w:rPr>
  </w:style>
  <w:style w:type="paragraph" w:customStyle="1" w:styleId="Headline2">
    <w:name w:val="Headline 2"/>
    <w:basedOn w:val="Titolo2"/>
    <w:link w:val="Headline2Char"/>
    <w:pPr>
      <w:ind w:left="1418"/>
    </w:pPr>
    <w:rPr>
      <w:b w:val="0"/>
      <w:sz w:val="28"/>
      <w:szCs w:val="28"/>
    </w:rPr>
  </w:style>
  <w:style w:type="paragraph" w:customStyle="1" w:styleId="Chapter">
    <w:name w:val="Chapter"/>
    <w:basedOn w:val="msoaccenttext8"/>
    <w:link w:val="ChapterZchn"/>
    <w:pPr>
      <w:widowControl w:val="0"/>
    </w:pPr>
    <w:rPr>
      <w:lang w:val="en-US"/>
      <w14:ligatures w14:val="none"/>
    </w:rPr>
  </w:style>
  <w:style w:type="paragraph" w:customStyle="1" w:styleId="Attention">
    <w:name w:val="Attention"/>
    <w:basedOn w:val="Headline2"/>
    <w:link w:val="AttentionChar"/>
    <w:pPr>
      <w:ind w:left="1843"/>
      <w:jc w:val="left"/>
    </w:pPr>
    <w:rPr>
      <w:rFonts w:ascii="Trebuchet MS" w:hAnsi="Trebuchet MS"/>
      <w:i/>
      <w:sz w:val="18"/>
      <w:szCs w:val="18"/>
      <w:lang w:val="en-US"/>
    </w:rPr>
  </w:style>
  <w:style w:type="paragraph" w:customStyle="1" w:styleId="Headline1part">
    <w:name w:val="Headline 1 part"/>
    <w:basedOn w:val="Titolo2"/>
    <w:link w:val="Headline1partChar"/>
    <w:pPr>
      <w:numPr>
        <w:numId w:val="10"/>
      </w:numPr>
      <w:ind w:left="1418" w:firstLine="0"/>
    </w:pPr>
    <w:rPr>
      <w:b w:val="0"/>
      <w:sz w:val="32"/>
      <w:szCs w:val="32"/>
    </w:rPr>
  </w:style>
  <w:style w:type="character" w:customStyle="1" w:styleId="Headline2Char">
    <w:name w:val="Headline 2 Char"/>
    <w:basedOn w:val="Titolo2Carattere"/>
    <w:link w:val="Headline2"/>
    <w:rPr>
      <w:rFonts w:ascii="Arial Rounded MT Bold" w:eastAsia="Calibri" w:hAnsi="Arial Rounded MT Bold"/>
      <w:b w:val="0"/>
      <w:bCs/>
      <w:iCs/>
      <w:color w:val="90ABB1" w:themeColor="accent1"/>
      <w:sz w:val="28"/>
      <w:szCs w:val="28"/>
    </w:rPr>
  </w:style>
  <w:style w:type="character" w:customStyle="1" w:styleId="AttentionChar">
    <w:name w:val="Attention Char"/>
    <w:basedOn w:val="Headline2Char"/>
    <w:link w:val="Attention"/>
    <w:rPr>
      <w:rFonts w:ascii="Trebuchet MS" w:eastAsia="Calibri" w:hAnsi="Trebuchet MS"/>
      <w:b w:val="0"/>
      <w:bCs/>
      <w:i/>
      <w:iCs/>
      <w:color w:val="90ABB1" w:themeColor="accent1"/>
      <w:sz w:val="18"/>
      <w:szCs w:val="18"/>
      <w:lang w:val="en-US"/>
    </w:rPr>
  </w:style>
  <w:style w:type="paragraph" w:customStyle="1" w:styleId="HeadlineA1">
    <w:name w:val="Headline A1."/>
    <w:basedOn w:val="Titolo2"/>
    <w:link w:val="HeadlineA1Char"/>
    <w:rPr>
      <w:b w:val="0"/>
    </w:rPr>
  </w:style>
  <w:style w:type="character" w:customStyle="1" w:styleId="Headline1partChar">
    <w:name w:val="Headline 1 part Char"/>
    <w:basedOn w:val="Titolo2Carattere"/>
    <w:link w:val="Headline1part"/>
    <w:rPr>
      <w:rFonts w:ascii="Arial Rounded MT Bold" w:hAnsi="Arial Rounded MT Bold"/>
      <w:b w:val="0"/>
      <w:bCs/>
      <w:iCs/>
      <w:color w:val="90ABB1" w:themeColor="accent1"/>
      <w:sz w:val="32"/>
      <w:szCs w:val="32"/>
      <w:lang w:val="en-GB"/>
    </w:rPr>
  </w:style>
  <w:style w:type="paragraph" w:customStyle="1" w:styleId="HeadlineA11">
    <w:name w:val="Headline A.1.1"/>
    <w:basedOn w:val="Titolo3"/>
    <w:rPr>
      <w:b w:val="0"/>
    </w:rPr>
  </w:style>
  <w:style w:type="character" w:customStyle="1" w:styleId="HeadlineA1Char">
    <w:name w:val="Headline A1. Char"/>
    <w:basedOn w:val="Titolo2Carattere"/>
    <w:link w:val="HeadlineA1"/>
    <w:rPr>
      <w:rFonts w:ascii="Arial Rounded MT Bold" w:hAnsi="Arial Rounded MT Bold"/>
      <w:b w:val="0"/>
      <w:bCs/>
      <w:iCs/>
      <w:color w:val="90ABB1" w:themeColor="accent1"/>
      <w:sz w:val="24"/>
    </w:rPr>
  </w:style>
  <w:style w:type="paragraph" w:customStyle="1" w:styleId="A11">
    <w:name w:val="A.1.1"/>
    <w:basedOn w:val="HeadlineA11"/>
    <w:rPr>
      <w:sz w:val="24"/>
      <w:szCs w:val="24"/>
    </w:rPr>
  </w:style>
  <w:style w:type="paragraph" w:customStyle="1" w:styleId="Style1">
    <w:name w:val="Style1"/>
    <w:basedOn w:val="HeadlineA11"/>
    <w:rPr>
      <w:sz w:val="24"/>
      <w:szCs w:val="24"/>
    </w:rPr>
  </w:style>
  <w:style w:type="paragraph" w:customStyle="1" w:styleId="A1">
    <w:name w:val="A1"/>
    <w:basedOn w:val="HeadlineA1"/>
    <w:pPr>
      <w:ind w:right="340"/>
    </w:pPr>
    <w:rPr>
      <w:sz w:val="28"/>
      <w:szCs w:val="32"/>
    </w:rPr>
  </w:style>
  <w:style w:type="paragraph" w:customStyle="1" w:styleId="A21">
    <w:name w:val="A.2.1"/>
    <w:basedOn w:val="HeadlineA11"/>
    <w:pPr>
      <w:numPr>
        <w:numId w:val="0"/>
      </w:numPr>
      <w:ind w:left="1418"/>
    </w:pPr>
  </w:style>
  <w:style w:type="paragraph" w:customStyle="1" w:styleId="Subhead">
    <w:name w:val="Subhead"/>
    <w:basedOn w:val="A21"/>
  </w:style>
  <w:style w:type="paragraph" w:customStyle="1" w:styleId="Subbullets">
    <w:name w:val="Subbullets"/>
    <w:basedOn w:val="bulletpoints2"/>
    <w:pPr>
      <w:numPr>
        <w:numId w:val="11"/>
      </w:numPr>
      <w:ind w:firstLine="687"/>
    </w:pPr>
  </w:style>
  <w:style w:type="paragraph" w:customStyle="1" w:styleId="A21Italic">
    <w:name w:val="A.2.1 Italic"/>
    <w:basedOn w:val="A21"/>
  </w:style>
  <w:style w:type="paragraph" w:customStyle="1" w:styleId="HeaderA2">
    <w:name w:val="Header A.2"/>
    <w:basedOn w:val="A21Italic"/>
    <w:rPr>
      <w:sz w:val="24"/>
      <w:szCs w:val="24"/>
    </w:rPr>
  </w:style>
  <w:style w:type="paragraph" w:customStyle="1" w:styleId="diamonds">
    <w:name w:val="diamonds"/>
    <w:basedOn w:val="bulletpoints"/>
    <w:pPr>
      <w:ind w:hanging="219"/>
    </w:pPr>
    <w:rPr>
      <w:u w:val="single"/>
    </w:rPr>
  </w:style>
  <w:style w:type="paragraph" w:customStyle="1" w:styleId="3H">
    <w:name w:val="3H"/>
    <w:basedOn w:val="CE-Headline1"/>
  </w:style>
  <w:style w:type="paragraph" w:customStyle="1" w:styleId="A111">
    <w:name w:val="A.1.1.1"/>
    <w:basedOn w:val="3H"/>
    <w:rPr>
      <w:i/>
      <w:sz w:val="20"/>
      <w:szCs w:val="24"/>
    </w:rPr>
  </w:style>
  <w:style w:type="table" w:customStyle="1" w:styleId="CE-Table1">
    <w:name w:val="CE-Table 1"/>
    <w:basedOn w:val="Tabellanormale"/>
    <w:uiPriority w:val="48"/>
    <w:rPr>
      <w:rFonts w:ascii="Trebuchet MS" w:hAnsi="Trebuchet MS"/>
    </w:rPr>
    <w:tblPr>
      <w:tblStyleRowBandSize w:val="1"/>
      <w:tblStyleColBandSize w:val="1"/>
      <w:tblBorders>
        <w:insideV w:val="single" w:sz="24" w:space="0" w:color="FFFFFF" w:themeColor="background1"/>
      </w:tblBorders>
    </w:tblPr>
    <w:tcPr>
      <w:shd w:val="clear" w:color="auto" w:fill="auto"/>
      <w:tcMar>
        <w:top w:w="108" w:type="dxa"/>
        <w:bottom w:w="108" w:type="dxa"/>
      </w:tcMar>
      <w:vAlign w:val="center"/>
    </w:tcPr>
    <w:tblStylePr w:type="firstRow">
      <w:rPr>
        <w:rFonts w:ascii="Montserrat" w:hAnsi="Montserrat"/>
        <w:b/>
        <w:bCs/>
        <w:caps/>
        <w:smallCaps w:val="0"/>
        <w:strike w:val="0"/>
        <w:vanish w:val="0"/>
        <w:color w:val="708792" w:themeColor="background2"/>
        <w:sz w:val="20"/>
        <w:vertAlign w:val="baseline"/>
      </w:rPr>
      <w:tblPr/>
      <w:tcPr>
        <w:tcBorders>
          <w:top w:val="none" w:sz="4" w:space="0" w:color="000000"/>
          <w:left w:val="none" w:sz="4" w:space="0" w:color="000000"/>
          <w:bottom w:val="none" w:sz="4" w:space="0" w:color="000000"/>
          <w:right w:val="none" w:sz="4" w:space="0" w:color="000000"/>
        </w:tcBorders>
        <w:shd w:val="clear" w:color="auto" w:fill="auto"/>
      </w:tcPr>
    </w:tblStylePr>
    <w:tblStylePr w:type="lastRow">
      <w:rPr>
        <w:b/>
        <w:bCs/>
      </w:rPr>
      <w:tblPr/>
      <w:tcPr>
        <w:tcBorders>
          <w:top w:val="single" w:sz="2" w:space="0" w:color="000000"/>
          <w:bottom w:val="none" w:sz="4" w:space="0" w:color="000000"/>
        </w:tcBorders>
        <w:shd w:val="clear" w:color="auto" w:fill="FFFFFF" w:themeFill="background1"/>
      </w:tcPr>
    </w:tblStylePr>
    <w:tblStylePr w:type="firstCol">
      <w:rPr>
        <w:rFonts w:ascii="Montserrat" w:hAnsi="Montserrat"/>
        <w:b w:val="0"/>
        <w:bCs/>
        <w:color w:val="000000" w:themeColor="text1"/>
        <w:sz w:val="20"/>
      </w:rPr>
    </w:tblStylePr>
    <w:tblStylePr w:type="lastCol">
      <w:rPr>
        <w:b/>
        <w:bCs/>
      </w:rPr>
    </w:tblStylePr>
    <w:tblStylePr w:type="band1Vert">
      <w:tblPr/>
      <w:tcPr>
        <w:tcBorders>
          <w:left w:val="single" w:sz="4" w:space="0" w:color="90ABB1" w:themeColor="accent1"/>
          <w:right w:val="single" w:sz="4" w:space="0" w:color="90ABB1" w:themeColor="accent1"/>
        </w:tcBorders>
      </w:tcPr>
    </w:tblStylePr>
    <w:tblStylePr w:type="band1Horz">
      <w:tblPr/>
      <w:tcPr>
        <w:tcBorders>
          <w:top w:val="single" w:sz="4" w:space="0" w:color="90ABB1" w:themeColor="accent1"/>
          <w:bottom w:val="single" w:sz="4" w:space="0" w:color="90ABB1" w:themeColor="accent1"/>
        </w:tcBorders>
      </w:tcPr>
    </w:tblStylePr>
    <w:tblStylePr w:type="neCell">
      <w:tblPr/>
      <w:tcPr>
        <w:tcBorders>
          <w:left w:val="none" w:sz="4" w:space="0" w:color="000000"/>
          <w:bottom w:val="none" w:sz="4" w:space="0" w:color="000000"/>
        </w:tcBorders>
      </w:tcPr>
    </w:tblStylePr>
    <w:tblStylePr w:type="nwCell">
      <w:tblPr/>
      <w:tcPr>
        <w:tcBorders>
          <w:bottom w:val="none" w:sz="4" w:space="0" w:color="000000"/>
          <w:right w:val="none" w:sz="4" w:space="0" w:color="000000"/>
        </w:tcBorders>
      </w:tcPr>
    </w:tblStylePr>
    <w:tblStylePr w:type="seCell">
      <w:tblPr/>
      <w:tcPr>
        <w:tcBorders>
          <w:top w:val="single" w:sz="4" w:space="0" w:color="90ABB1" w:themeColor="accent1"/>
          <w:left w:val="none" w:sz="4" w:space="0" w:color="000000"/>
        </w:tcBorders>
      </w:tcPr>
    </w:tblStylePr>
    <w:tblStylePr w:type="swCell">
      <w:tblPr/>
      <w:tcPr>
        <w:tcBorders>
          <w:top w:val="single" w:sz="4" w:space="0" w:color="90ABB1" w:themeColor="accent1"/>
          <w:right w:val="none" w:sz="4" w:space="0" w:color="000000"/>
        </w:tcBorders>
      </w:tcPr>
    </w:tblStylePr>
  </w:style>
  <w:style w:type="paragraph" w:customStyle="1" w:styleId="A41">
    <w:name w:val="A41"/>
    <w:basedOn w:val="A11"/>
    <w:pPr>
      <w:numPr>
        <w:numId w:val="0"/>
      </w:numPr>
      <w:ind w:left="709" w:firstLine="709"/>
    </w:pPr>
    <w:rPr>
      <w:sz w:val="22"/>
    </w:rPr>
  </w:style>
  <w:style w:type="character" w:customStyle="1" w:styleId="NessunaspaziaturaCarattere">
    <w:name w:val="Nessuna spaziatura Carattere"/>
    <w:basedOn w:val="Carpredefinitoparagrafo"/>
    <w:link w:val="Nessunaspaziatura"/>
    <w:uiPriority w:val="1"/>
    <w:rPr>
      <w:rFonts w:ascii="Calibri" w:eastAsia="Calibri" w:hAnsi="Calibri"/>
      <w:sz w:val="22"/>
      <w:szCs w:val="22"/>
      <w:lang w:val="de-AT"/>
    </w:rPr>
  </w:style>
  <w:style w:type="paragraph" w:styleId="Corpodeltesto2">
    <w:name w:val="Body Text 2"/>
    <w:basedOn w:val="Normale"/>
    <w:link w:val="Corpodeltesto2Carattere"/>
    <w:uiPriority w:val="99"/>
    <w:unhideWhenUsed/>
    <w:pPr>
      <w:ind w:left="0" w:right="28"/>
      <w:jc w:val="left"/>
    </w:pPr>
    <w:rPr>
      <w:color w:val="FFFFFF" w:themeColor="background1"/>
    </w:rPr>
  </w:style>
  <w:style w:type="character" w:customStyle="1" w:styleId="Corpodeltesto2Carattere">
    <w:name w:val="Corpo del testo 2 Carattere"/>
    <w:basedOn w:val="Carpredefinitoparagrafo"/>
    <w:link w:val="Corpodeltesto2"/>
    <w:uiPriority w:val="99"/>
    <w:rPr>
      <w:rFonts w:ascii="Trebuchet MS" w:eastAsia="Calibri" w:hAnsi="Trebuchet MS"/>
      <w:color w:val="FFFFFF" w:themeColor="background1"/>
      <w:sz w:val="18"/>
      <w:szCs w:val="22"/>
    </w:rPr>
  </w:style>
  <w:style w:type="numbering" w:customStyle="1" w:styleId="Budgetlines">
    <w:name w:val="Budget lines"/>
    <w:uiPriority w:val="99"/>
    <w:pPr>
      <w:numPr>
        <w:numId w:val="12"/>
      </w:numPr>
    </w:pPr>
  </w:style>
  <w:style w:type="paragraph" w:customStyle="1" w:styleId="EinfAbs">
    <w:name w:val="[Einf. Abs.]"/>
    <w:basedOn w:val="Normale"/>
    <w:uiPriority w:val="99"/>
    <w:pPr>
      <w:widowControl w:val="0"/>
      <w:spacing w:before="0" w:line="288" w:lineRule="auto"/>
      <w:ind w:left="0" w:right="0"/>
      <w:jc w:val="left"/>
    </w:pPr>
    <w:rPr>
      <w:rFonts w:ascii="MinionPro-Regular" w:eastAsiaTheme="minorEastAsia" w:hAnsi="MinionPro-Regular" w:cs="MinionPro-Regular"/>
      <w:color w:val="000000"/>
      <w:sz w:val="24"/>
      <w:szCs w:val="24"/>
      <w:lang w:val="de-DE" w:eastAsia="de-DE"/>
    </w:rPr>
  </w:style>
  <w:style w:type="paragraph" w:customStyle="1" w:styleId="CE-Headline2">
    <w:name w:val="CE-Headline 2"/>
    <w:basedOn w:val="CE-Headline1"/>
    <w:link w:val="CE-Headline2Zchn"/>
    <w:qFormat/>
    <w:pPr>
      <w:numPr>
        <w:ilvl w:val="1"/>
      </w:numPr>
      <w:tabs>
        <w:tab w:val="left" w:pos="454"/>
      </w:tabs>
      <w:spacing w:line="240" w:lineRule="auto"/>
    </w:pPr>
    <w:rPr>
      <w:color w:val="90ABB1" w:themeColor="accent1"/>
      <w:sz w:val="28"/>
      <w:szCs w:val="26"/>
    </w:rPr>
  </w:style>
  <w:style w:type="paragraph" w:customStyle="1" w:styleId="CE-Headline4">
    <w:name w:val="CE-Headline 4"/>
    <w:basedOn w:val="Headline2"/>
    <w:link w:val="CE-Headline4Zchn"/>
    <w:qFormat/>
    <w:pPr>
      <w:numPr>
        <w:ilvl w:val="3"/>
        <w:numId w:val="21"/>
      </w:numPr>
      <w:tabs>
        <w:tab w:val="left" w:pos="1418"/>
      </w:tabs>
      <w:spacing w:before="0"/>
      <w:ind w:right="340"/>
    </w:pPr>
    <w:rPr>
      <w:rFonts w:ascii="Trebuchet MS" w:hAnsi="Trebuchet MS"/>
      <w:b/>
      <w:color w:val="708792" w:themeColor="background2"/>
      <w:sz w:val="20"/>
      <w:szCs w:val="24"/>
    </w:rPr>
  </w:style>
  <w:style w:type="character" w:customStyle="1" w:styleId="CE-Headline1Zchn">
    <w:name w:val="CE-Headline 1 Zchn"/>
    <w:basedOn w:val="Titolo2Carattere"/>
    <w:link w:val="CE-Headline1"/>
    <w:rPr>
      <w:rFonts w:ascii="Trebuchet MS" w:hAnsi="Trebuchet MS"/>
      <w:b/>
      <w:bCs/>
      <w:iCs/>
      <w:color w:val="708792" w:themeColor="background2"/>
      <w:spacing w:val="-10"/>
      <w:sz w:val="36"/>
      <w:szCs w:val="32"/>
      <w:lang w:val="en-GB" w:eastAsia="de-AT"/>
    </w:rPr>
  </w:style>
  <w:style w:type="character" w:customStyle="1" w:styleId="CE-Headline2Zchn">
    <w:name w:val="CE-Headline 2 Zchn"/>
    <w:basedOn w:val="CE-Headline1Zchn"/>
    <w:link w:val="CE-Headline2"/>
    <w:rPr>
      <w:rFonts w:ascii="Trebuchet MS" w:hAnsi="Trebuchet MS"/>
      <w:b/>
      <w:bCs/>
      <w:iCs/>
      <w:color w:val="90ABB1" w:themeColor="accent1"/>
      <w:spacing w:val="-10"/>
      <w:sz w:val="28"/>
      <w:szCs w:val="26"/>
      <w:lang w:val="en-GB" w:eastAsia="de-AT"/>
    </w:rPr>
  </w:style>
  <w:style w:type="paragraph" w:customStyle="1" w:styleId="CE-StandardText">
    <w:name w:val="CE-StandardText"/>
    <w:basedOn w:val="Normale"/>
    <w:link w:val="CE-StandardTextZchn"/>
    <w:qFormat/>
    <w:pPr>
      <w:ind w:left="0" w:right="0"/>
    </w:pPr>
    <w:rPr>
      <w:rFonts w:ascii="Trebuchet MS" w:hAnsi="Trebuchet MS"/>
      <w:color w:val="000000" w:themeColor="text1"/>
      <w:szCs w:val="18"/>
    </w:rPr>
  </w:style>
  <w:style w:type="character" w:customStyle="1" w:styleId="CE-Headline4Zchn">
    <w:name w:val="CE-Headline 4 Zchn"/>
    <w:basedOn w:val="Headline2Char"/>
    <w:link w:val="CE-Headline4"/>
    <w:rPr>
      <w:rFonts w:ascii="Trebuchet MS" w:eastAsia="Calibri" w:hAnsi="Trebuchet MS"/>
      <w:b/>
      <w:bCs/>
      <w:iCs/>
      <w:color w:val="708792" w:themeColor="background2"/>
      <w:sz w:val="28"/>
      <w:szCs w:val="24"/>
      <w:lang w:val="en-GB"/>
    </w:rPr>
  </w:style>
  <w:style w:type="paragraph" w:customStyle="1" w:styleId="CE-List-Bullet">
    <w:name w:val="CE-List-Bullet"/>
    <w:basedOn w:val="CE-StandardText"/>
    <w:link w:val="CE-List-BulletZchn"/>
    <w:pPr>
      <w:numPr>
        <w:numId w:val="13"/>
      </w:numPr>
      <w:ind w:left="360"/>
    </w:pPr>
  </w:style>
  <w:style w:type="character" w:customStyle="1" w:styleId="CE-StandardTextZchn">
    <w:name w:val="CE-StandardText Zchn"/>
    <w:basedOn w:val="Carpredefinitoparagrafo"/>
    <w:link w:val="CE-StandardText"/>
    <w:rPr>
      <w:rFonts w:ascii="Trebuchet MS" w:hAnsi="Trebuchet MS"/>
      <w:color w:val="000000" w:themeColor="text1"/>
      <w:szCs w:val="18"/>
      <w:lang w:val="en-GB"/>
    </w:rPr>
  </w:style>
  <w:style w:type="paragraph" w:customStyle="1" w:styleId="CE-List-Numbers">
    <w:name w:val="CE-List-Numbers"/>
    <w:basedOn w:val="CE-StandardText"/>
    <w:link w:val="CE-List-NumbersZchn"/>
    <w:pPr>
      <w:numPr>
        <w:numId w:val="14"/>
      </w:numPr>
      <w:tabs>
        <w:tab w:val="left" w:pos="284"/>
      </w:tabs>
      <w:ind w:left="567"/>
    </w:pPr>
  </w:style>
  <w:style w:type="character" w:customStyle="1" w:styleId="CE-List-BulletZchn">
    <w:name w:val="CE-List-Bullet Zchn"/>
    <w:basedOn w:val="CE-StandardTextZchn"/>
    <w:link w:val="CE-List-Bullet"/>
    <w:rPr>
      <w:rFonts w:ascii="Trebuchet MS" w:hAnsi="Trebuchet MS"/>
      <w:color w:val="000000" w:themeColor="text1"/>
      <w:szCs w:val="18"/>
      <w:lang w:val="en-GB"/>
    </w:rPr>
  </w:style>
  <w:style w:type="paragraph" w:customStyle="1" w:styleId="PubTitle">
    <w:name w:val="Pub.Title"/>
    <w:basedOn w:val="Normale"/>
    <w:link w:val="PubTitleZchn"/>
    <w:pPr>
      <w:spacing w:before="0" w:line="760" w:lineRule="exact"/>
      <w:ind w:left="0" w:right="0"/>
      <w:jc w:val="left"/>
    </w:pPr>
    <w:rPr>
      <w:rFonts w:ascii="Trebuchet MS" w:hAnsi="Trebuchet MS"/>
      <w:b/>
      <w:spacing w:val="-20"/>
      <w:sz w:val="72"/>
      <w:szCs w:val="72"/>
      <w:lang w:val="en-US"/>
      <w14:ligatures w14:val="standard"/>
    </w:rPr>
  </w:style>
  <w:style w:type="character" w:customStyle="1" w:styleId="CE-List-NumbersZchn">
    <w:name w:val="CE-List-Numbers Zchn"/>
    <w:basedOn w:val="CE-StandardTextZchn"/>
    <w:link w:val="CE-List-Numbers"/>
    <w:rPr>
      <w:rFonts w:ascii="Trebuchet MS" w:hAnsi="Trebuchet MS"/>
      <w:color w:val="000000" w:themeColor="text1"/>
      <w:szCs w:val="18"/>
      <w:lang w:val="en-GB"/>
    </w:rPr>
  </w:style>
  <w:style w:type="paragraph" w:customStyle="1" w:styleId="CE-TableHead">
    <w:name w:val="CE-Table Head"/>
    <w:basedOn w:val="CE-Headline2"/>
    <w:link w:val="CE-TableHeadZchn"/>
    <w:qFormat/>
    <w:pPr>
      <w:outlineLvl w:val="9"/>
    </w:pPr>
    <w:rPr>
      <w:rFonts w:eastAsiaTheme="minorHAnsi" w:cstheme="minorBidi"/>
      <w:b w:val="0"/>
      <w:bCs w:val="0"/>
      <w:color w:val="FFFFFF" w:themeColor="background1"/>
      <w:spacing w:val="0"/>
      <w:szCs w:val="24"/>
    </w:rPr>
  </w:style>
  <w:style w:type="character" w:customStyle="1" w:styleId="PubTitleZchn">
    <w:name w:val="Pub.Title Zchn"/>
    <w:basedOn w:val="Carpredefinitoparagrafo"/>
    <w:link w:val="PubTitle"/>
    <w:rPr>
      <w:rFonts w:ascii="Trebuchet MS" w:hAnsi="Trebuchet MS"/>
      <w:b/>
      <w:spacing w:val="-20"/>
      <w:sz w:val="72"/>
      <w:szCs w:val="72"/>
      <w:lang w:val="en-US"/>
      <w14:ligatures w14:val="standard"/>
    </w:rPr>
  </w:style>
  <w:style w:type="paragraph" w:customStyle="1" w:styleId="TableText">
    <w:name w:val="Table Text"/>
    <w:basedOn w:val="Normale"/>
    <w:link w:val="TableTextZchn"/>
    <w:qFormat/>
    <w:pPr>
      <w:ind w:left="0"/>
      <w:jc w:val="left"/>
    </w:pPr>
    <w:rPr>
      <w:rFonts w:ascii="Trebuchet MS" w:hAnsi="Trebuchet MS"/>
      <w:color w:val="0A5188" w:themeColor="accent6" w:themeShade="BF"/>
      <w:spacing w:val="-2"/>
      <w:sz w:val="16"/>
      <w:szCs w:val="15"/>
    </w:rPr>
  </w:style>
  <w:style w:type="character" w:customStyle="1" w:styleId="CE-TableHeadZchn">
    <w:name w:val="CE-Table Head Zchn"/>
    <w:basedOn w:val="CE-Headline2Zchn"/>
    <w:link w:val="CE-TableHead"/>
    <w:rPr>
      <w:rFonts w:ascii="Trebuchet MS" w:eastAsiaTheme="minorHAnsi" w:hAnsi="Trebuchet MS" w:cstheme="minorBidi"/>
      <w:b w:val="0"/>
      <w:bCs w:val="0"/>
      <w:iCs/>
      <w:color w:val="FFFFFF" w:themeColor="background1"/>
      <w:spacing w:val="-10"/>
      <w:sz w:val="28"/>
      <w:szCs w:val="24"/>
      <w:lang w:val="en-GB" w:eastAsia="de-AT"/>
    </w:rPr>
  </w:style>
  <w:style w:type="paragraph" w:customStyle="1" w:styleId="CE-TableList">
    <w:name w:val="CE-Table List"/>
    <w:basedOn w:val="CE-List-Bullet"/>
    <w:link w:val="CE-TableListZchn"/>
    <w:pPr>
      <w:ind w:left="357" w:right="340" w:hanging="357"/>
      <w:jc w:val="left"/>
    </w:pPr>
    <w:rPr>
      <w:color w:val="0A5188" w:themeColor="accent6" w:themeShade="BF"/>
      <w:spacing w:val="-2"/>
      <w:sz w:val="16"/>
      <w:szCs w:val="16"/>
    </w:rPr>
  </w:style>
  <w:style w:type="character" w:customStyle="1" w:styleId="TableTextZchn">
    <w:name w:val="Table Text Zchn"/>
    <w:basedOn w:val="Carpredefinitoparagrafo"/>
    <w:link w:val="TableText"/>
    <w:rPr>
      <w:rFonts w:ascii="Trebuchet MS" w:hAnsi="Trebuchet MS"/>
      <w:color w:val="0A5188" w:themeColor="accent6" w:themeShade="BF"/>
      <w:spacing w:val="-2"/>
      <w:sz w:val="16"/>
      <w:szCs w:val="15"/>
      <w:lang w:val="en-GB"/>
    </w:rPr>
  </w:style>
  <w:style w:type="paragraph" w:customStyle="1" w:styleId="CE-Sidebar">
    <w:name w:val="CE-Sidebar"/>
    <w:basedOn w:val="Chapter"/>
    <w:link w:val="CE-SidebarZchn"/>
    <w:pPr>
      <w:spacing w:line="240" w:lineRule="atLeast"/>
    </w:pPr>
    <w:rPr>
      <w:rFonts w:ascii="Trebuchet MS" w:hAnsi="Trebuchet MS"/>
      <w:color w:val="0E6EB6" w:themeColor="accent6"/>
      <w:sz w:val="16"/>
      <w:szCs w:val="18"/>
    </w:rPr>
  </w:style>
  <w:style w:type="character" w:customStyle="1" w:styleId="CE-TableListZchn">
    <w:name w:val="CE-Table List Zchn"/>
    <w:basedOn w:val="CE-List-BulletZchn"/>
    <w:link w:val="CE-TableList"/>
    <w:rPr>
      <w:rFonts w:ascii="Trebuchet MS" w:hAnsi="Trebuchet MS"/>
      <w:color w:val="0A5188" w:themeColor="accent6" w:themeShade="BF"/>
      <w:spacing w:val="-2"/>
      <w:sz w:val="16"/>
      <w:szCs w:val="16"/>
      <w:lang w:val="en-GB"/>
    </w:rPr>
  </w:style>
  <w:style w:type="paragraph" w:customStyle="1" w:styleId="CE-SidebarHead">
    <w:name w:val="CE-Sidebar Head"/>
    <w:basedOn w:val="CE-Sidebar"/>
    <w:link w:val="CE-SidebarHeadZchn"/>
    <w:rPr>
      <w:b/>
      <w:caps/>
      <w:color w:val="7494A4"/>
      <w:sz w:val="22"/>
      <w:szCs w:val="22"/>
    </w:rPr>
  </w:style>
  <w:style w:type="character" w:customStyle="1" w:styleId="msoaccenttext8Zchn">
    <w:name w:val="msoaccenttext8 Zchn"/>
    <w:basedOn w:val="Carpredefinitoparagrafo"/>
    <w:link w:val="msoaccenttext8"/>
    <w:rPr>
      <w:rFonts w:ascii="Arial Rounded MT Bold" w:hAnsi="Arial Rounded MT Bold"/>
      <w:color w:val="000000"/>
      <w:lang w:val="de-DE" w:eastAsia="de-DE"/>
      <w14:ligatures w14:val="standard"/>
    </w:rPr>
  </w:style>
  <w:style w:type="character" w:customStyle="1" w:styleId="ChapterZchn">
    <w:name w:val="Chapter Zchn"/>
    <w:basedOn w:val="msoaccenttext8Zchn"/>
    <w:link w:val="Chapter"/>
    <w:rPr>
      <w:rFonts w:ascii="Arial Rounded MT Bold" w:hAnsi="Arial Rounded MT Bold"/>
      <w:color w:val="000000"/>
      <w:lang w:val="en-US" w:eastAsia="de-DE"/>
      <w14:ligatures w14:val="standard"/>
    </w:rPr>
  </w:style>
  <w:style w:type="character" w:customStyle="1" w:styleId="CE-SidebarZchn">
    <w:name w:val="CE-Sidebar Zchn"/>
    <w:basedOn w:val="ChapterZchn"/>
    <w:link w:val="CE-Sidebar"/>
    <w:rPr>
      <w:rFonts w:ascii="Trebuchet MS" w:hAnsi="Trebuchet MS"/>
      <w:color w:val="0E6EB6" w:themeColor="accent6"/>
      <w:sz w:val="16"/>
      <w:szCs w:val="18"/>
      <w:lang w:val="en-US" w:eastAsia="de-DE"/>
      <w14:ligatures w14:val="standard"/>
    </w:rPr>
  </w:style>
  <w:style w:type="character" w:styleId="Testosegnaposto">
    <w:name w:val="Placeholder Text"/>
    <w:basedOn w:val="Carpredefinitoparagrafo"/>
    <w:uiPriority w:val="99"/>
    <w:semiHidden/>
    <w:rPr>
      <w:color w:val="808080"/>
    </w:rPr>
  </w:style>
  <w:style w:type="character" w:customStyle="1" w:styleId="CE-SidebarHeadZchn">
    <w:name w:val="CE-Sidebar Head Zchn"/>
    <w:basedOn w:val="CE-SidebarZchn"/>
    <w:link w:val="CE-SidebarHead"/>
    <w:rPr>
      <w:rFonts w:ascii="Trebuchet MS" w:hAnsi="Trebuchet MS"/>
      <w:b/>
      <w:caps/>
      <w:color w:val="7494A4"/>
      <w:sz w:val="22"/>
      <w:szCs w:val="22"/>
      <w:lang w:val="en-US" w:eastAsia="de-DE"/>
      <w14:ligatures w14:val="standard"/>
    </w:rPr>
  </w:style>
  <w:style w:type="paragraph" w:customStyle="1" w:styleId="CE-HeadlineTitle">
    <w:name w:val="CE-Headline Title"/>
    <w:basedOn w:val="PubTitle"/>
    <w:link w:val="CE-HeadlineTitleZchn"/>
    <w:qFormat/>
    <w:pPr>
      <w:spacing w:after="240" w:line="700" w:lineRule="exact"/>
    </w:pPr>
    <w:rPr>
      <w:b w:val="0"/>
      <w:caps/>
      <w:color w:val="708792" w:themeColor="background2"/>
      <w:sz w:val="60"/>
      <w:szCs w:val="76"/>
      <w:lang w:val="en-GB"/>
    </w:rPr>
  </w:style>
  <w:style w:type="character" w:customStyle="1" w:styleId="CE-HeadlineTitleZchn">
    <w:name w:val="CE-Headline Title Zchn"/>
    <w:basedOn w:val="PubTitleZchn"/>
    <w:link w:val="CE-HeadlineTitle"/>
    <w:rPr>
      <w:rFonts w:ascii="Trebuchet MS" w:hAnsi="Trebuchet MS"/>
      <w:b w:val="0"/>
      <w:caps/>
      <w:color w:val="708792" w:themeColor="background2"/>
      <w:spacing w:val="-20"/>
      <w:sz w:val="60"/>
      <w:szCs w:val="76"/>
      <w:lang w:val="en-GB"/>
      <w14:ligatures w14:val="standard"/>
    </w:rPr>
  </w:style>
  <w:style w:type="character" w:customStyle="1" w:styleId="Fliesstext">
    <w:name w:val="Fliesstext"/>
    <w:uiPriority w:val="99"/>
    <w:rPr>
      <w:rFonts w:ascii="Trebuchet MS" w:hAnsi="Trebuchet MS" w:cs="Trebuchet MS"/>
      <w:color w:val="000000"/>
      <w:spacing w:val="0"/>
      <w:sz w:val="18"/>
      <w:szCs w:val="18"/>
    </w:rPr>
  </w:style>
  <w:style w:type="numbering" w:customStyle="1" w:styleId="CentralEuropeStandard">
    <w:name w:val="CentralEurope Standard"/>
    <w:uiPriority w:val="99"/>
    <w:pPr>
      <w:numPr>
        <w:numId w:val="15"/>
      </w:numPr>
    </w:pPr>
  </w:style>
  <w:style w:type="paragraph" w:customStyle="1" w:styleId="CE-BulletPoint1">
    <w:name w:val="CE-BulletPoint1"/>
    <w:basedOn w:val="CE-StandardText"/>
    <w:link w:val="CE-BulletPoint1Zchn"/>
    <w:pPr>
      <w:numPr>
        <w:numId w:val="23"/>
      </w:numPr>
      <w:ind w:left="284" w:hanging="284"/>
      <w:jc w:val="left"/>
    </w:pPr>
  </w:style>
  <w:style w:type="character" w:customStyle="1" w:styleId="CE-BulletPoint1Zchn">
    <w:name w:val="CE-BulletPoint1 Zchn"/>
    <w:basedOn w:val="CE-StandardTextZchn"/>
    <w:link w:val="CE-BulletPoint1"/>
    <w:rPr>
      <w:rFonts w:ascii="Trebuchet MS" w:hAnsi="Trebuchet MS"/>
      <w:color w:val="000000" w:themeColor="text1"/>
      <w:szCs w:val="18"/>
      <w:lang w:val="en-GB"/>
    </w:rPr>
  </w:style>
  <w:style w:type="paragraph" w:customStyle="1" w:styleId="CE-BulletPoint2">
    <w:name w:val="CE-BulletPoint2"/>
    <w:basedOn w:val="CE-BulletPoint1"/>
    <w:link w:val="CE-BulletPoint2Zchn"/>
    <w:pPr>
      <w:numPr>
        <w:numId w:val="24"/>
      </w:numPr>
    </w:pPr>
  </w:style>
  <w:style w:type="paragraph" w:customStyle="1" w:styleId="CE-BulletPoint3">
    <w:name w:val="CE-BulletPoint3"/>
    <w:basedOn w:val="CE-BulletPoint1"/>
    <w:link w:val="CE-BulletPoint3Zchn"/>
    <w:pPr>
      <w:numPr>
        <w:ilvl w:val="2"/>
      </w:numPr>
      <w:ind w:left="1276" w:hanging="283"/>
    </w:pPr>
  </w:style>
  <w:style w:type="character" w:customStyle="1" w:styleId="CE-BulletPoint2Zchn">
    <w:name w:val="CE-BulletPoint2 Zchn"/>
    <w:basedOn w:val="CE-BulletPoint1Zchn"/>
    <w:link w:val="CE-BulletPoint2"/>
    <w:rPr>
      <w:rFonts w:ascii="Trebuchet MS" w:hAnsi="Trebuchet MS"/>
      <w:color w:val="000000" w:themeColor="text1"/>
      <w:szCs w:val="18"/>
      <w:lang w:val="en-GB"/>
    </w:rPr>
  </w:style>
  <w:style w:type="paragraph" w:customStyle="1" w:styleId="CE-TableStandardWhite">
    <w:name w:val="CE-Table Standard White"/>
    <w:basedOn w:val="CE-StandardText"/>
    <w:link w:val="CE-TableStandardWhiteZchn"/>
    <w:qFormat/>
    <w:pPr>
      <w:spacing w:line="240" w:lineRule="auto"/>
      <w:jc w:val="left"/>
    </w:pPr>
    <w:rPr>
      <w:b/>
      <w:bCs/>
      <w:color w:val="FFFFFF" w:themeColor="background1"/>
    </w:rPr>
  </w:style>
  <w:style w:type="character" w:customStyle="1" w:styleId="CE-BulletPoint3Zchn">
    <w:name w:val="CE-BulletPoint3 Zchn"/>
    <w:basedOn w:val="CE-BulletPoint1Zchn"/>
    <w:link w:val="CE-BulletPoint3"/>
    <w:rPr>
      <w:rFonts w:ascii="Trebuchet MS" w:hAnsi="Trebuchet MS"/>
      <w:color w:val="000000" w:themeColor="text1"/>
      <w:szCs w:val="18"/>
      <w:lang w:val="en-GB"/>
    </w:rPr>
  </w:style>
  <w:style w:type="paragraph" w:customStyle="1" w:styleId="CE-TableStandard">
    <w:name w:val="CE-Table Standard"/>
    <w:basedOn w:val="CE-TableStandardWhite"/>
    <w:link w:val="CE-TableStandardZchn"/>
    <w:qFormat/>
    <w:pPr>
      <w:spacing w:line="288" w:lineRule="auto"/>
    </w:pPr>
    <w:rPr>
      <w:b w:val="0"/>
      <w:color w:val="000000" w:themeColor="text1"/>
      <w:sz w:val="17"/>
    </w:rPr>
  </w:style>
  <w:style w:type="character" w:customStyle="1" w:styleId="CE-TableStandardWhiteZchn">
    <w:name w:val="CE-Table Standard White Zchn"/>
    <w:basedOn w:val="CE-StandardTextZchn"/>
    <w:link w:val="CE-TableStandardWhite"/>
    <w:rPr>
      <w:rFonts w:ascii="Trebuchet MS" w:hAnsi="Trebuchet MS"/>
      <w:b/>
      <w:bCs/>
      <w:color w:val="FFFFFF" w:themeColor="background1"/>
      <w:szCs w:val="18"/>
      <w:lang w:val="en-GB"/>
    </w:rPr>
  </w:style>
  <w:style w:type="paragraph" w:styleId="Citazione">
    <w:name w:val="Quote"/>
    <w:basedOn w:val="Normale"/>
    <w:next w:val="CE-StandardText"/>
    <w:link w:val="CitazioneCarattere"/>
    <w:uiPriority w:val="29"/>
    <w:qFormat/>
    <w:pPr>
      <w:spacing w:before="0" w:after="200"/>
      <w:ind w:left="0" w:right="0"/>
      <w:jc w:val="left"/>
    </w:pPr>
    <w:rPr>
      <w:rFonts w:ascii="Trebuchet MS" w:eastAsiaTheme="minorEastAsia" w:hAnsi="Trebuchet MS" w:cstheme="minorBidi"/>
      <w:b/>
      <w:iCs/>
      <w:color w:val="C8D3D8" w:themeColor="accent2"/>
      <w:sz w:val="18"/>
      <w:szCs w:val="22"/>
      <w:lang w:eastAsia="de-AT"/>
    </w:rPr>
  </w:style>
  <w:style w:type="character" w:customStyle="1" w:styleId="CE-TableStandardZchn">
    <w:name w:val="CE-Table Standard Zchn"/>
    <w:basedOn w:val="CE-TableStandardWhiteZchn"/>
    <w:link w:val="CE-TableStandard"/>
    <w:rPr>
      <w:rFonts w:ascii="Trebuchet MS" w:hAnsi="Trebuchet MS"/>
      <w:b w:val="0"/>
      <w:bCs/>
      <w:color w:val="000000" w:themeColor="text1"/>
      <w:sz w:val="17"/>
      <w:szCs w:val="18"/>
      <w:lang w:val="en-GB"/>
    </w:rPr>
  </w:style>
  <w:style w:type="character" w:customStyle="1" w:styleId="CitazioneCarattere">
    <w:name w:val="Citazione Carattere"/>
    <w:basedOn w:val="Carpredefinitoparagrafo"/>
    <w:link w:val="Citazione"/>
    <w:uiPriority w:val="29"/>
    <w:rPr>
      <w:rFonts w:ascii="Trebuchet MS" w:eastAsiaTheme="minorEastAsia" w:hAnsi="Trebuchet MS" w:cstheme="minorBidi"/>
      <w:b/>
      <w:iCs/>
      <w:color w:val="C8D3D8" w:themeColor="accent2"/>
      <w:sz w:val="18"/>
      <w:szCs w:val="22"/>
      <w:lang w:val="en-GB" w:eastAsia="de-AT"/>
    </w:rPr>
  </w:style>
  <w:style w:type="paragraph" w:customStyle="1" w:styleId="CE-TableStandardBold">
    <w:name w:val="CE-Table Standard Bold"/>
    <w:basedOn w:val="CE-TableStandard"/>
    <w:link w:val="CE-TableStandardBoldZchn"/>
    <w:rPr>
      <w:b/>
      <w:bCs w:val="0"/>
    </w:rPr>
  </w:style>
  <w:style w:type="character" w:customStyle="1" w:styleId="CE-TableStandardBoldZchn">
    <w:name w:val="CE-Table Standard Bold Zchn"/>
    <w:basedOn w:val="CE-TableStandardZchn"/>
    <w:link w:val="CE-TableStandardBold"/>
    <w:rPr>
      <w:rFonts w:ascii="Trebuchet MS" w:hAnsi="Trebuchet MS"/>
      <w:b/>
      <w:bCs w:val="0"/>
      <w:color w:val="0C0C0C" w:themeColor="text2"/>
      <w:sz w:val="18"/>
      <w:szCs w:val="18"/>
      <w:lang w:val="en-US"/>
    </w:rPr>
  </w:style>
  <w:style w:type="numbering" w:customStyle="1" w:styleId="CE-List">
    <w:name w:val="CE-List"/>
    <w:uiPriority w:val="99"/>
    <w:pPr>
      <w:numPr>
        <w:numId w:val="16"/>
      </w:numPr>
    </w:pPr>
  </w:style>
  <w:style w:type="numbering" w:customStyle="1" w:styleId="Formatvorlage1">
    <w:name w:val="Formatvorlage1"/>
    <w:uiPriority w:val="99"/>
    <w:pPr>
      <w:numPr>
        <w:numId w:val="17"/>
      </w:numPr>
    </w:pPr>
  </w:style>
  <w:style w:type="table" w:customStyle="1" w:styleId="CE-TableExample">
    <w:name w:val="CE-Table Example"/>
    <w:basedOn w:val="Tabellanormale"/>
    <w:uiPriority w:val="99"/>
    <w:rPr>
      <w:rFonts w:ascii="Trebuchet MS" w:hAnsi="Trebuchet MS"/>
      <w:sz w:val="18"/>
    </w:rPr>
    <w:tblPr>
      <w:tblBorders>
        <w:top w:val="single" w:sz="24" w:space="0" w:color="708792" w:themeColor="background2"/>
        <w:bottom w:val="single" w:sz="24" w:space="0" w:color="708792" w:themeColor="background2"/>
      </w:tblBorders>
      <w:tblCellMar>
        <w:top w:w="108" w:type="dxa"/>
        <w:bottom w:w="108" w:type="dxa"/>
      </w:tblCellMar>
    </w:tblPr>
    <w:tcPr>
      <w:vAlign w:val="center"/>
    </w:tcPr>
    <w:tblStylePr w:type="firstCol">
      <w:rPr>
        <w:rFonts w:ascii="Montserrat" w:hAnsi="Montserrat"/>
        <w:b w:val="0"/>
        <w:i w:val="0"/>
        <w:caps/>
        <w:smallCaps w:val="0"/>
        <w:strike w:val="0"/>
        <w:vanish w:val="0"/>
        <w:color w:val="708792" w:themeColor="background2"/>
        <w:sz w:val="60"/>
        <w:vertAlign w:val="baseline"/>
      </w:rPr>
    </w:tblStylePr>
  </w:style>
  <w:style w:type="table" w:styleId="Elencochiaro">
    <w:name w:val="Light List"/>
    <w:basedOn w:val="Tabellanormale"/>
    <w:uiPriority w:val="61"/>
    <w:rPr>
      <w:rFonts w:asciiTheme="minorHAnsi" w:eastAsiaTheme="minorEastAsia" w:hAnsiTheme="minorHAnsi" w:cstheme="minorBidi"/>
      <w:sz w:val="22"/>
      <w:szCs w:val="22"/>
      <w:lang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CE-TableStandardBold0">
    <w:name w:val="CE-Table StandardBold"/>
    <w:basedOn w:val="CE-TableStandard"/>
    <w:link w:val="CE-TableStandardBoldZchn0"/>
    <w:qFormat/>
    <w:rPr>
      <w:b/>
      <w:bCs w:val="0"/>
    </w:rPr>
  </w:style>
  <w:style w:type="character" w:customStyle="1" w:styleId="CE-TableStandardBoldZchn0">
    <w:name w:val="CE-Table StandardBold Zchn"/>
    <w:basedOn w:val="CE-TableStandardZchn"/>
    <w:link w:val="CE-TableStandardBold0"/>
    <w:rPr>
      <w:rFonts w:ascii="Trebuchet MS" w:hAnsi="Trebuchet MS"/>
      <w:b/>
      <w:bCs w:val="0"/>
      <w:color w:val="000000" w:themeColor="text1"/>
      <w:sz w:val="17"/>
      <w:szCs w:val="18"/>
      <w:lang w:val="en-GB"/>
    </w:rPr>
  </w:style>
  <w:style w:type="table" w:customStyle="1" w:styleId="GridTable5Dark-Accent11">
    <w:name w:val="Grid Table 5 Dark - Accent 11"/>
    <w:basedOn w:val="Tabellanormale"/>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EEE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90ABB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90ABB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90ABB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90ABB1" w:themeFill="accent1"/>
      </w:tcPr>
    </w:tblStylePr>
    <w:tblStylePr w:type="band1Vert">
      <w:tblPr/>
      <w:tcPr>
        <w:shd w:val="clear" w:color="auto" w:fill="D2DDDF" w:themeFill="accent1" w:themeFillTint="66"/>
      </w:tcPr>
    </w:tblStylePr>
    <w:tblStylePr w:type="band1Horz">
      <w:tblPr/>
      <w:tcPr>
        <w:shd w:val="clear" w:color="auto" w:fill="D2DDDF" w:themeFill="accent1" w:themeFillTint="66"/>
      </w:tcPr>
    </w:tblStylePr>
  </w:style>
  <w:style w:type="numbering" w:customStyle="1" w:styleId="Formatvorlage2">
    <w:name w:val="Formatvorlage2"/>
    <w:uiPriority w:val="99"/>
    <w:pPr>
      <w:numPr>
        <w:numId w:val="18"/>
      </w:numPr>
    </w:pPr>
  </w:style>
  <w:style w:type="paragraph" w:customStyle="1" w:styleId="CE-Headline3">
    <w:name w:val="CE-Headline 3"/>
    <w:basedOn w:val="CE-Headline4"/>
    <w:link w:val="CE-Headline3Zchn"/>
    <w:qFormat/>
    <w:pPr>
      <w:numPr>
        <w:ilvl w:val="2"/>
      </w:numPr>
      <w:tabs>
        <w:tab w:val="left" w:pos="964"/>
      </w:tabs>
    </w:pPr>
    <w:rPr>
      <w:color w:val="90ABB1" w:themeColor="accent1"/>
      <w:sz w:val="24"/>
      <w:lang w:eastAsia="de-AT"/>
    </w:rPr>
  </w:style>
  <w:style w:type="paragraph" w:customStyle="1" w:styleId="CE-Quote">
    <w:name w:val="CE-Quote"/>
    <w:basedOn w:val="CE-StandardText"/>
    <w:link w:val="CE-QuoteZchn"/>
    <w:qFormat/>
    <w:pPr>
      <w:jc w:val="left"/>
    </w:pPr>
    <w:rPr>
      <w:i/>
      <w:lang w:eastAsia="de-AT"/>
    </w:rPr>
  </w:style>
  <w:style w:type="character" w:customStyle="1" w:styleId="CE-Headline3Zchn">
    <w:name w:val="CE-Headline 3 Zchn"/>
    <w:basedOn w:val="CE-Headline4Zchn"/>
    <w:link w:val="CE-Headline3"/>
    <w:rPr>
      <w:rFonts w:ascii="Trebuchet MS" w:eastAsia="Calibri" w:hAnsi="Trebuchet MS"/>
      <w:b/>
      <w:bCs/>
      <w:iCs/>
      <w:color w:val="90ABB1" w:themeColor="accent1"/>
      <w:sz w:val="24"/>
      <w:szCs w:val="24"/>
      <w:lang w:val="en-GB" w:eastAsia="de-AT"/>
    </w:rPr>
  </w:style>
  <w:style w:type="character" w:customStyle="1" w:styleId="CE-QuoteZchn">
    <w:name w:val="CE-Quote Zchn"/>
    <w:basedOn w:val="CE-StandardTextZchn"/>
    <w:link w:val="CE-Quote"/>
    <w:rPr>
      <w:rFonts w:ascii="Trebuchet MS" w:hAnsi="Trebuchet MS"/>
      <w:i/>
      <w:color w:val="0C0C0C" w:themeColor="text2"/>
      <w:szCs w:val="18"/>
      <w:lang w:val="en-GB" w:eastAsia="de-AT"/>
    </w:rPr>
  </w:style>
  <w:style w:type="numbering" w:customStyle="1" w:styleId="CE-ListStandardText">
    <w:name w:val="CE-List StandardText"/>
    <w:uiPriority w:val="99"/>
    <w:pPr>
      <w:numPr>
        <w:numId w:val="19"/>
      </w:numPr>
    </w:pPr>
  </w:style>
  <w:style w:type="numbering" w:customStyle="1" w:styleId="CE-HeadNumbering">
    <w:name w:val="CE-HeadNumbering"/>
    <w:uiPriority w:val="99"/>
    <w:pPr>
      <w:numPr>
        <w:numId w:val="20"/>
      </w:numPr>
    </w:pPr>
  </w:style>
  <w:style w:type="paragraph" w:customStyle="1" w:styleId="CE-HeadlineChapter">
    <w:name w:val="CE-Headline Chapter"/>
    <w:basedOn w:val="CE-Headline1"/>
    <w:next w:val="CE-Headline1"/>
    <w:link w:val="CE-HeadlineChapterZchn"/>
    <w:qFormat/>
    <w:pPr>
      <w:numPr>
        <w:numId w:val="22"/>
      </w:numPr>
      <w:pBdr>
        <w:top w:val="single" w:sz="4" w:space="6" w:color="708792" w:themeColor="background2"/>
        <w:left w:val="single" w:sz="4" w:space="4" w:color="708792" w:themeColor="background2"/>
        <w:bottom w:val="single" w:sz="4" w:space="4" w:color="708792" w:themeColor="background2"/>
        <w:right w:val="single" w:sz="4" w:space="4" w:color="708792" w:themeColor="background2"/>
      </w:pBdr>
      <w:shd w:val="clear" w:color="auto" w:fill="708792" w:themeFill="background2"/>
      <w:spacing w:before="240"/>
      <w:ind w:left="357" w:hanging="357"/>
      <w:jc w:val="left"/>
    </w:pPr>
    <w:rPr>
      <w:color w:val="FFFFFF" w:themeColor="background1"/>
    </w:rPr>
  </w:style>
  <w:style w:type="character" w:customStyle="1" w:styleId="CE-HeadlineChapterZchn">
    <w:name w:val="CE-Headline Chapter Zchn"/>
    <w:basedOn w:val="CE-Headline1Zchn"/>
    <w:link w:val="CE-HeadlineChapter"/>
    <w:rPr>
      <w:rFonts w:ascii="Trebuchet MS" w:hAnsi="Trebuchet MS"/>
      <w:b/>
      <w:bCs/>
      <w:iCs/>
      <w:color w:val="FFFFFF" w:themeColor="background1"/>
      <w:spacing w:val="-10"/>
      <w:sz w:val="36"/>
      <w:szCs w:val="32"/>
      <w:shd w:val="clear" w:color="auto" w:fill="708792" w:themeFill="background2"/>
      <w:lang w:val="en-GB" w:eastAsia="de-AT"/>
    </w:rPr>
  </w:style>
  <w:style w:type="paragraph" w:customStyle="1" w:styleId="CE-HeadlineSubtitle">
    <w:name w:val="CE-Headline Subtitle"/>
    <w:basedOn w:val="CE-Headline1"/>
    <w:link w:val="CE-HeadlineSubtitleZchn"/>
    <w:qFormat/>
    <w:pPr>
      <w:numPr>
        <w:numId w:val="0"/>
      </w:numPr>
      <w:spacing w:before="80" w:after="80" w:line="240" w:lineRule="auto"/>
      <w:ind w:right="0"/>
      <w:jc w:val="left"/>
    </w:pPr>
    <w:rPr>
      <w:sz w:val="32"/>
    </w:rPr>
  </w:style>
  <w:style w:type="character" w:customStyle="1" w:styleId="CE-HeadlineSubtitleZchn">
    <w:name w:val="CE-Headline Subtitle Zchn"/>
    <w:basedOn w:val="CE-Headline1Zchn"/>
    <w:link w:val="CE-HeadlineSubtitle"/>
    <w:rPr>
      <w:rFonts w:ascii="Trebuchet MS" w:hAnsi="Trebuchet MS"/>
      <w:b/>
      <w:bCs/>
      <w:iCs/>
      <w:color w:val="708792" w:themeColor="background2"/>
      <w:spacing w:val="-10"/>
      <w:sz w:val="32"/>
      <w:szCs w:val="32"/>
      <w:lang w:val="en-GB" w:eastAsia="de-AT"/>
    </w:rPr>
  </w:style>
  <w:style w:type="paragraph" w:styleId="Testonotadichiusura">
    <w:name w:val="endnote text"/>
    <w:basedOn w:val="Normale"/>
    <w:link w:val="TestonotadichiusuraCarattere"/>
    <w:uiPriority w:val="99"/>
    <w:semiHidden/>
    <w:unhideWhenUsed/>
    <w:pPr>
      <w:spacing w:before="0" w:line="240" w:lineRule="auto"/>
    </w:pPr>
  </w:style>
  <w:style w:type="character" w:customStyle="1" w:styleId="TestonotadichiusuraCarattere">
    <w:name w:val="Testo nota di chiusura Carattere"/>
    <w:basedOn w:val="Carpredefinitoparagrafo"/>
    <w:link w:val="Testonotadichiusura"/>
    <w:uiPriority w:val="99"/>
    <w:semiHidden/>
  </w:style>
  <w:style w:type="character" w:styleId="Rimandonotadichiusura">
    <w:name w:val="endnote reference"/>
    <w:basedOn w:val="Carpredefinitoparagrafo"/>
    <w:uiPriority w:val="99"/>
    <w:semiHidden/>
    <w:unhideWhenUsed/>
    <w:rPr>
      <w:vertAlign w:val="superscript"/>
    </w:rPr>
  </w:style>
  <w:style w:type="paragraph" w:customStyle="1" w:styleId="Lists">
    <w:name w:val="Lists"/>
    <w:basedOn w:val="CE-BulletPoint1"/>
    <w:link w:val="ListsZchn"/>
    <w:qFormat/>
  </w:style>
  <w:style w:type="character" w:customStyle="1" w:styleId="ListsZchn">
    <w:name w:val="Lists Zchn"/>
    <w:basedOn w:val="CE-BulletPoint1Zchn"/>
    <w:link w:val="Lists"/>
    <w:rPr>
      <w:rFonts w:ascii="Trebuchet MS" w:hAnsi="Trebuchet MS"/>
      <w:color w:val="000000" w:themeColor="text1"/>
      <w:szCs w:val="18"/>
      <w:lang w:val="en-GB"/>
    </w:rPr>
  </w:style>
  <w:style w:type="table" w:customStyle="1" w:styleId="GridTable1Light-Accent61">
    <w:name w:val="Grid Table 1 Light - Accent 61"/>
    <w:basedOn w:val="Tabellanormale"/>
    <w:uiPriority w:val="46"/>
    <w:rPr>
      <w:rFonts w:ascii="Calibri" w:eastAsia="Calibri" w:hAnsi="Calibri" w:cs="Arial"/>
      <w:sz w:val="22"/>
      <w:szCs w:val="22"/>
      <w:lang w:val="hu-HU"/>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single" w:sz="2" w:space="0" w:color="A8D08D"/>
        </w:tcBorders>
      </w:tcPr>
    </w:tblStylePr>
    <w:tblStylePr w:type="firstCol">
      <w:rPr>
        <w:b/>
        <w:bCs/>
      </w:rPr>
    </w:tblStylePr>
    <w:tblStylePr w:type="lastCol">
      <w:rPr>
        <w:b/>
        <w:bCs/>
      </w:rPr>
    </w:tblStylePr>
  </w:style>
  <w:style w:type="paragraph" w:customStyle="1" w:styleId="NormalTEXT">
    <w:name w:val="Normal TEXT"/>
    <w:basedOn w:val="Normale"/>
    <w:link w:val="NormalTEXTCar"/>
    <w:qFormat/>
    <w:rsid w:val="00556888"/>
    <w:pPr>
      <w:spacing w:before="0" w:after="160" w:line="360" w:lineRule="auto"/>
      <w:ind w:left="0" w:right="0"/>
    </w:pPr>
    <w:rPr>
      <w:rFonts w:ascii="Calibri" w:eastAsiaTheme="minorHAnsi" w:hAnsi="Calibri" w:cstheme="majorHAnsi"/>
      <w:color w:val="000000"/>
      <w:sz w:val="24"/>
      <w:szCs w:val="24"/>
      <w:shd w:val="clear" w:color="auto" w:fill="FFFFFF"/>
      <w:lang w:val="hu-HU"/>
    </w:rPr>
  </w:style>
  <w:style w:type="character" w:customStyle="1" w:styleId="NormalTEXTCar">
    <w:name w:val="Normal TEXT Car"/>
    <w:basedOn w:val="Carpredefinitoparagrafo"/>
    <w:link w:val="NormalTEXT"/>
    <w:rsid w:val="00556888"/>
    <w:rPr>
      <w:rFonts w:ascii="Calibri" w:eastAsiaTheme="minorHAnsi" w:hAnsi="Calibri" w:cstheme="majorHAnsi"/>
      <w:color w:val="000000"/>
      <w:sz w:val="24"/>
      <w:szCs w:val="24"/>
      <w:lang w:val="hu-HU"/>
    </w:rPr>
  </w:style>
  <w:style w:type="table" w:customStyle="1" w:styleId="Grigliatabella1">
    <w:name w:val="Griglia tabella1"/>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
    <w:name w:val="Griglia tabella5"/>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6">
    <w:name w:val="Griglia tabella6"/>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7">
    <w:name w:val="Griglia tabella7"/>
    <w:basedOn w:val="Tabellanormale"/>
    <w:next w:val="Grigliatabella"/>
    <w:uiPriority w:val="39"/>
    <w:rsid w:val="00AE009B"/>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314941"/>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9">
    <w:name w:val="Griglia tabella9"/>
    <w:basedOn w:val="Tabellanormale"/>
    <w:next w:val="Grigliatabella"/>
    <w:uiPriority w:val="39"/>
    <w:rsid w:val="00314941"/>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0">
    <w:name w:val="Griglia tabella10"/>
    <w:basedOn w:val="Tabellanormale"/>
    <w:next w:val="Grigliatabella"/>
    <w:uiPriority w:val="39"/>
    <w:rsid w:val="00314941"/>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314941"/>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314941"/>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3">
    <w:name w:val="Griglia tabella13"/>
    <w:basedOn w:val="Tabellanormale"/>
    <w:next w:val="Grigliatabella"/>
    <w:uiPriority w:val="39"/>
    <w:rsid w:val="000006E6"/>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4">
    <w:name w:val="Griglia tabella14"/>
    <w:basedOn w:val="Tabellanormale"/>
    <w:next w:val="Grigliatabella"/>
    <w:uiPriority w:val="39"/>
    <w:rsid w:val="000006E6"/>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5">
    <w:name w:val="Griglia tabella15"/>
    <w:basedOn w:val="Tabellanormale"/>
    <w:next w:val="Grigliatabella"/>
    <w:uiPriority w:val="39"/>
    <w:rsid w:val="000006E6"/>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6">
    <w:name w:val="Griglia tabella16"/>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7">
    <w:name w:val="Griglia tabella17"/>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8">
    <w:name w:val="Griglia tabella18"/>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9">
    <w:name w:val="Griglia tabella19"/>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0">
    <w:name w:val="Griglia tabella20"/>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581A24"/>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44DF9"/>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
    <w:name w:val="Griglia tabella23"/>
    <w:basedOn w:val="Tabellanormale"/>
    <w:next w:val="Grigliatabella"/>
    <w:uiPriority w:val="39"/>
    <w:rsid w:val="00444DF9"/>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4">
    <w:name w:val="Griglia tabella24"/>
    <w:basedOn w:val="Tabellanormale"/>
    <w:next w:val="Grigliatabella"/>
    <w:uiPriority w:val="39"/>
    <w:rsid w:val="001E5063"/>
    <w:rPr>
      <w:rFonts w:ascii="Aptos" w:eastAsia="Aptos" w:hAnsi="Aptos"/>
      <w:kern w:val="2"/>
      <w:sz w:val="22"/>
      <w:szCs w:val="22"/>
      <w:lang w:val="it-I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itternetztabelle2Akzent61">
    <w:name w:val="Gitternetztabelle 2 – Akzent 61"/>
    <w:basedOn w:val="Tabellanormale"/>
    <w:next w:val="Tabellagriglia2-colore6"/>
    <w:uiPriority w:val="47"/>
    <w:rsid w:val="00BA6871"/>
    <w:rPr>
      <w:rFonts w:ascii="Calibri" w:eastAsia="Calibri" w:hAnsi="Calibri" w:cs="Arial"/>
      <w:sz w:val="22"/>
      <w:szCs w:val="22"/>
      <w:lang w:val="de-D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griglia2-colore6">
    <w:name w:val="Grid Table 2 Accent 6"/>
    <w:basedOn w:val="Tabellanormale"/>
    <w:uiPriority w:val="47"/>
    <w:rsid w:val="00BA6871"/>
    <w:tblPr>
      <w:tblStyleRowBandSize w:val="1"/>
      <w:tblStyleColBandSize w:val="1"/>
      <w:tblBorders>
        <w:top w:val="single" w:sz="2" w:space="0" w:color="4FABF1" w:themeColor="accent6" w:themeTint="99"/>
        <w:bottom w:val="single" w:sz="2" w:space="0" w:color="4FABF1" w:themeColor="accent6" w:themeTint="99"/>
        <w:insideH w:val="single" w:sz="2" w:space="0" w:color="4FABF1" w:themeColor="accent6" w:themeTint="99"/>
        <w:insideV w:val="single" w:sz="2" w:space="0" w:color="4FABF1" w:themeColor="accent6" w:themeTint="99"/>
      </w:tblBorders>
    </w:tblPr>
    <w:tblStylePr w:type="firstRow">
      <w:rPr>
        <w:b/>
        <w:bCs/>
      </w:rPr>
      <w:tblPr/>
      <w:tcPr>
        <w:tcBorders>
          <w:top w:val="nil"/>
          <w:bottom w:val="single" w:sz="12" w:space="0" w:color="4FABF1" w:themeColor="accent6" w:themeTint="99"/>
          <w:insideH w:val="nil"/>
          <w:insideV w:val="nil"/>
        </w:tcBorders>
        <w:shd w:val="clear" w:color="auto" w:fill="FFFFFF" w:themeFill="background1"/>
      </w:tcPr>
    </w:tblStylePr>
    <w:tblStylePr w:type="lastRow">
      <w:rPr>
        <w:b/>
        <w:bCs/>
      </w:rPr>
      <w:tblPr/>
      <w:tcPr>
        <w:tcBorders>
          <w:top w:val="double" w:sz="2" w:space="0" w:color="4FABF1"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4E3FA" w:themeFill="accent6" w:themeFillTint="33"/>
      </w:tcPr>
    </w:tblStylePr>
    <w:tblStylePr w:type="band1Horz">
      <w:tblPr/>
      <w:tcPr>
        <w:shd w:val="clear" w:color="auto" w:fill="C4E3FA" w:themeFill="accent6" w:themeFillTint="33"/>
      </w:tcPr>
    </w:tblStylePr>
  </w:style>
  <w:style w:type="paragraph" w:customStyle="1" w:styleId="msonormal0">
    <w:name w:val="msonormal"/>
    <w:basedOn w:val="Normale"/>
    <w:rsid w:val="007F48FD"/>
    <w:pPr>
      <w:spacing w:before="100" w:beforeAutospacing="1" w:after="100" w:afterAutospacing="1" w:line="240" w:lineRule="auto"/>
      <w:ind w:left="0" w:right="0"/>
      <w:jc w:val="left"/>
    </w:pPr>
    <w:rPr>
      <w:sz w:val="24"/>
      <w:szCs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361FFD6BE92646AC17932AD3552C32"/>
        <w:category>
          <w:name w:val="Allgemein"/>
          <w:gallery w:val="placeholder"/>
        </w:category>
        <w:types>
          <w:type w:val="bbPlcHdr"/>
        </w:types>
        <w:behaviors>
          <w:behavior w:val="content"/>
        </w:behaviors>
        <w:guid w:val="{60606D1F-A42E-8647-BB37-F697C928A849}"/>
      </w:docPartPr>
      <w:docPartBody>
        <w:p w:rsidR="00F52B4F" w:rsidRDefault="00E839EE">
          <w:pPr>
            <w:pStyle w:val="4F361FFD6BE92646AC17932AD3552C32"/>
          </w:pPr>
          <w:r>
            <w:rPr>
              <w:rStyle w:val="Testosegnaposto"/>
            </w:rPr>
            <w:t>Klicken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1488E" w:rsidRDefault="00B1488E">
      <w:r>
        <w:separator/>
      </w:r>
    </w:p>
  </w:endnote>
  <w:endnote w:type="continuationSeparator" w:id="0">
    <w:p w:rsidR="00B1488E" w:rsidRDefault="00B1488E">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rial Rounded MT Bold">
    <w:panose1 w:val="020F0704030504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nionPro-Regular">
    <w:charset w:val="00"/>
    <w:family w:val="auto"/>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1488E" w:rsidRDefault="00B1488E">
      <w:r>
        <w:separator/>
      </w:r>
    </w:p>
  </w:footnote>
  <w:footnote w:type="continuationSeparator" w:id="0">
    <w:p w:rsidR="00B1488E" w:rsidRDefault="00B1488E">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B4F"/>
    <w:rsid w:val="00001F79"/>
    <w:rsid w:val="00024DEE"/>
    <w:rsid w:val="000D198D"/>
    <w:rsid w:val="000F5044"/>
    <w:rsid w:val="00167783"/>
    <w:rsid w:val="001D1707"/>
    <w:rsid w:val="001D487F"/>
    <w:rsid w:val="002D2209"/>
    <w:rsid w:val="002E638C"/>
    <w:rsid w:val="00327F58"/>
    <w:rsid w:val="00404206"/>
    <w:rsid w:val="004A7D33"/>
    <w:rsid w:val="004E4D92"/>
    <w:rsid w:val="005702FC"/>
    <w:rsid w:val="006357D3"/>
    <w:rsid w:val="006925A7"/>
    <w:rsid w:val="006E1421"/>
    <w:rsid w:val="006F225B"/>
    <w:rsid w:val="007D7502"/>
    <w:rsid w:val="008E0239"/>
    <w:rsid w:val="00AA0C53"/>
    <w:rsid w:val="00B1488E"/>
    <w:rsid w:val="00B26172"/>
    <w:rsid w:val="00B30092"/>
    <w:rsid w:val="00B43A82"/>
    <w:rsid w:val="00B77BA5"/>
    <w:rsid w:val="00BE34C3"/>
    <w:rsid w:val="00C25E5E"/>
    <w:rsid w:val="00C41A92"/>
    <w:rsid w:val="00C51061"/>
    <w:rsid w:val="00CE5F7C"/>
    <w:rsid w:val="00D177F3"/>
    <w:rsid w:val="00E21484"/>
    <w:rsid w:val="00E839EE"/>
    <w:rsid w:val="00E861A5"/>
    <w:rsid w:val="00ED1992"/>
    <w:rsid w:val="00F1232A"/>
    <w:rsid w:val="00F52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pPr>
      <w:keepNext/>
      <w:keepLines/>
      <w:spacing w:before="360" w:after="80"/>
      <w:outlineLvl w:val="0"/>
    </w:pPr>
    <w:rPr>
      <w:rFonts w:ascii="Arial" w:eastAsia="Arial" w:hAnsi="Arial" w:cs="Arial"/>
      <w:color w:val="0F4761" w:themeColor="accent1" w:themeShade="BF"/>
      <w:sz w:val="40"/>
      <w:szCs w:val="40"/>
    </w:rPr>
  </w:style>
  <w:style w:type="paragraph" w:styleId="Titolo2">
    <w:name w:val="heading 2"/>
    <w:basedOn w:val="Normale"/>
    <w:next w:val="Normale"/>
    <w:link w:val="Titolo2Carattere"/>
    <w:uiPriority w:val="9"/>
    <w:unhideWhenUsed/>
    <w:qFormat/>
    <w:pPr>
      <w:keepNext/>
      <w:keepLines/>
      <w:spacing w:before="160" w:after="80"/>
      <w:outlineLvl w:val="1"/>
    </w:pPr>
    <w:rPr>
      <w:rFonts w:ascii="Arial" w:eastAsia="Arial" w:hAnsi="Arial" w:cs="Arial"/>
      <w:color w:val="0F4761" w:themeColor="accent1" w:themeShade="BF"/>
      <w:sz w:val="32"/>
      <w:szCs w:val="32"/>
    </w:rPr>
  </w:style>
  <w:style w:type="paragraph" w:styleId="Titolo3">
    <w:name w:val="heading 3"/>
    <w:basedOn w:val="Normale"/>
    <w:next w:val="Normale"/>
    <w:link w:val="Titolo3Carattere"/>
    <w:uiPriority w:val="9"/>
    <w:unhideWhenUsed/>
    <w:qFormat/>
    <w:pPr>
      <w:keepNext/>
      <w:keepLines/>
      <w:spacing w:before="160" w:after="80"/>
      <w:outlineLvl w:val="2"/>
    </w:pPr>
    <w:rPr>
      <w:rFonts w:ascii="Arial" w:eastAsia="Arial" w:hAnsi="Arial" w:cs="Arial"/>
      <w:color w:val="0F4761" w:themeColor="accent1" w:themeShade="BF"/>
      <w:sz w:val="28"/>
      <w:szCs w:val="28"/>
    </w:rPr>
  </w:style>
  <w:style w:type="paragraph" w:styleId="Titolo4">
    <w:name w:val="heading 4"/>
    <w:basedOn w:val="Normale"/>
    <w:next w:val="Normale"/>
    <w:link w:val="Titolo4Carattere"/>
    <w:uiPriority w:val="9"/>
    <w:unhideWhenUsed/>
    <w:qFormat/>
    <w:pPr>
      <w:keepNext/>
      <w:keepLines/>
      <w:spacing w:before="80" w:after="40"/>
      <w:outlineLvl w:val="3"/>
    </w:pPr>
    <w:rPr>
      <w:rFonts w:ascii="Arial" w:eastAsia="Arial" w:hAnsi="Arial" w:cs="Arial"/>
      <w:i/>
      <w:iCs/>
      <w:color w:val="0F4761" w:themeColor="accent1" w:themeShade="BF"/>
    </w:rPr>
  </w:style>
  <w:style w:type="paragraph" w:styleId="Titolo5">
    <w:name w:val="heading 5"/>
    <w:basedOn w:val="Normale"/>
    <w:next w:val="Normale"/>
    <w:link w:val="Titolo5Carattere"/>
    <w:uiPriority w:val="9"/>
    <w:unhideWhenUsed/>
    <w:qFormat/>
    <w:pPr>
      <w:keepNext/>
      <w:keepLines/>
      <w:spacing w:before="80" w:after="40"/>
      <w:outlineLvl w:val="4"/>
    </w:pPr>
    <w:rPr>
      <w:rFonts w:ascii="Arial" w:eastAsia="Arial" w:hAnsi="Arial" w:cs="Arial"/>
      <w:color w:val="0F4761" w:themeColor="accent1" w:themeShade="BF"/>
    </w:rPr>
  </w:style>
  <w:style w:type="paragraph" w:styleId="Titolo6">
    <w:name w:val="heading 6"/>
    <w:basedOn w:val="Normale"/>
    <w:next w:val="Normale"/>
    <w:link w:val="Titolo6Carattere"/>
    <w:uiPriority w:val="9"/>
    <w:unhideWhenUsed/>
    <w:qFormat/>
    <w:pPr>
      <w:keepNext/>
      <w:keepLines/>
      <w:spacing w:before="40"/>
      <w:outlineLvl w:val="5"/>
    </w:pPr>
    <w:rPr>
      <w:rFonts w:ascii="Arial" w:eastAsia="Arial" w:hAnsi="Arial" w:cs="Arial"/>
      <w:i/>
      <w:iCs/>
      <w:color w:val="595959" w:themeColor="text1" w:themeTint="A6"/>
    </w:rPr>
  </w:style>
  <w:style w:type="paragraph" w:styleId="Titolo7">
    <w:name w:val="heading 7"/>
    <w:basedOn w:val="Normale"/>
    <w:next w:val="Normale"/>
    <w:link w:val="Titolo7Carattere"/>
    <w:uiPriority w:val="9"/>
    <w:unhideWhenUsed/>
    <w:qFormat/>
    <w:pPr>
      <w:keepNext/>
      <w:keepLines/>
      <w:spacing w:before="40"/>
      <w:outlineLvl w:val="6"/>
    </w:pPr>
    <w:rPr>
      <w:rFonts w:ascii="Arial" w:eastAsia="Arial" w:hAnsi="Arial" w:cs="Arial"/>
      <w:color w:val="595959" w:themeColor="text1" w:themeTint="A6"/>
    </w:rPr>
  </w:style>
  <w:style w:type="paragraph" w:styleId="Titolo8">
    <w:name w:val="heading 8"/>
    <w:basedOn w:val="Normale"/>
    <w:next w:val="Normale"/>
    <w:link w:val="Titolo8Carattere"/>
    <w:uiPriority w:val="9"/>
    <w:unhideWhenUsed/>
    <w:qFormat/>
    <w:pPr>
      <w:keepNext/>
      <w:keepLines/>
      <w:outlineLvl w:val="7"/>
    </w:pPr>
    <w:rPr>
      <w:rFonts w:ascii="Arial" w:eastAsia="Arial" w:hAnsi="Arial" w:cs="Arial"/>
      <w:i/>
      <w:iCs/>
      <w:color w:val="272727" w:themeColor="text1" w:themeTint="D8"/>
    </w:rPr>
  </w:style>
  <w:style w:type="paragraph" w:styleId="Titolo9">
    <w:name w:val="heading 9"/>
    <w:basedOn w:val="Normale"/>
    <w:next w:val="Normale"/>
    <w:link w:val="Titolo9Carattere"/>
    <w:uiPriority w:val="9"/>
    <w:unhideWhenUsed/>
    <w:qFormat/>
    <w:pPr>
      <w:keepNext/>
      <w:keepLines/>
      <w:outlineLvl w:val="8"/>
    </w:pPr>
    <w:rPr>
      <w:rFonts w:ascii="Arial" w:eastAsia="Arial" w:hAnsi="Arial" w:cs="Arial"/>
      <w:i/>
      <w:iCs/>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ellanorma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lasemplice-1">
    <w:name w:val="Plain Table 1"/>
    <w:basedOn w:val="Tabellanorma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lasemplice-2">
    <w:name w:val="Plain Table 2"/>
    <w:basedOn w:val="Tabellanorma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lasemplice-3">
    <w:name w:val="Plain Table 3"/>
    <w:basedOn w:val="Tabellanorma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4">
    <w:name w:val="Plain Table 4"/>
    <w:basedOn w:val="Tabellanorma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semplice5">
    <w:name w:val="Plain Table 5"/>
    <w:basedOn w:val="Tabellanorma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lagriglia1chiara">
    <w:name w:val="Grid Table 1 Light"/>
    <w:basedOn w:val="Tabellanorma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lanorma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ellanorma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ellanorma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ellanorma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ellanorma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ellanorma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ellagriglia2">
    <w:name w:val="Grid Table 2"/>
    <w:basedOn w:val="Tabellanorma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lanorma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ellanorma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ellanorma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ellanorma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ellanorma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ellanorma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gliatab3">
    <w:name w:val="Grid Table 3"/>
    <w:basedOn w:val="Tabellanorma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lanormale"/>
    <w:uiPriority w:val="99"/>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ellanormale"/>
    <w:uiPriority w:val="99"/>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ellanormale"/>
    <w:uiPriority w:val="99"/>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ellanormale"/>
    <w:uiPriority w:val="99"/>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ellanormale"/>
    <w:uiPriority w:val="99"/>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ellanormale"/>
    <w:uiPriority w:val="99"/>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gliatab4">
    <w:name w:val="Grid Table 4"/>
    <w:basedOn w:val="Tabellanorma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lanormale"/>
    <w:uiPriority w:val="5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ellanormale"/>
    <w:uiPriority w:val="5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ellanormale"/>
    <w:uiPriority w:val="5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ellanormale"/>
    <w:uiPriority w:val="5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ellanormale"/>
    <w:uiPriority w:val="5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ellanormale"/>
    <w:uiPriority w:val="5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ellagriglia5scura">
    <w:name w:val="Grid Table 5 Dark"/>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ellanorma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ellagriglia6acolori">
    <w:name w:val="Grid Table 6 Colorful"/>
    <w:basedOn w:val="Tabellanorma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lanormale"/>
    <w:uiPriority w:val="99"/>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ellanorma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ellanormale"/>
    <w:uiPriority w:val="99"/>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ellanorma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ellanormale"/>
    <w:uiPriority w:val="99"/>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ellanormale"/>
    <w:uiPriority w:val="99"/>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ellagriglia7acolori">
    <w:name w:val="Grid Table 7 Colorful"/>
    <w:basedOn w:val="Tabellanorma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lanormale"/>
    <w:uiPriority w:val="99"/>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ellanormale"/>
    <w:uiPriority w:val="99"/>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ellanormale"/>
    <w:uiPriority w:val="99"/>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ellanormale"/>
    <w:uiPriority w:val="99"/>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ellanormale"/>
    <w:uiPriority w:val="99"/>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ellanormale"/>
    <w:uiPriority w:val="99"/>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ellaelenco1chiara">
    <w:name w:val="List Table 1 Light"/>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ellanorma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ellaelenco2">
    <w:name w:val="List Table 2"/>
    <w:basedOn w:val="Tabellanorma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lanormale"/>
    <w:uiPriority w:val="99"/>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ellanormale"/>
    <w:uiPriority w:val="99"/>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ellanormale"/>
    <w:uiPriority w:val="99"/>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ellanormale"/>
    <w:uiPriority w:val="99"/>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ellanormale"/>
    <w:uiPriority w:val="99"/>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ellanormale"/>
    <w:uiPriority w:val="99"/>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Elencotab3">
    <w:name w:val="List Table 3"/>
    <w:basedOn w:val="Tabellanorma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lanormale"/>
    <w:uiPriority w:val="99"/>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ellanormale"/>
    <w:uiPriority w:val="99"/>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ellanormale"/>
    <w:uiPriority w:val="99"/>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ellanormale"/>
    <w:uiPriority w:val="99"/>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ellanormale"/>
    <w:uiPriority w:val="99"/>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ellanormale"/>
    <w:uiPriority w:val="99"/>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Elencotab4">
    <w:name w:val="List Table 4"/>
    <w:basedOn w:val="Tabellanorma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lanormale"/>
    <w:uiPriority w:val="99"/>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ellanormale"/>
    <w:uiPriority w:val="99"/>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ellanormale"/>
    <w:uiPriority w:val="99"/>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ellanormale"/>
    <w:uiPriority w:val="99"/>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ellanormale"/>
    <w:uiPriority w:val="99"/>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ellanormale"/>
    <w:uiPriority w:val="99"/>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ellaelenco5scura">
    <w:name w:val="List Table 5 Dark"/>
    <w:basedOn w:val="Tabellanorma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lanormale"/>
    <w:uiPriority w:val="99"/>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ellanormale"/>
    <w:uiPriority w:val="99"/>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ellanormale"/>
    <w:uiPriority w:val="99"/>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ellanormale"/>
    <w:uiPriority w:val="99"/>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ellanormale"/>
    <w:uiPriority w:val="99"/>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ellanormale"/>
    <w:uiPriority w:val="99"/>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ellaelenco6acolori">
    <w:name w:val="List Table 6 Colorful"/>
    <w:basedOn w:val="Tabellanorma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lanormale"/>
    <w:uiPriority w:val="99"/>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ellanormale"/>
    <w:uiPriority w:val="99"/>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ellanormale"/>
    <w:uiPriority w:val="99"/>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ellanormale"/>
    <w:uiPriority w:val="99"/>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ellanormale"/>
    <w:uiPriority w:val="99"/>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ellanormale"/>
    <w:uiPriority w:val="99"/>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ellaelenco7acolori">
    <w:name w:val="List Table 7 Colorful"/>
    <w:basedOn w:val="Tabellanorma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lanormale"/>
    <w:uiPriority w:val="99"/>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ellanormale"/>
    <w:uiPriority w:val="99"/>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ellanormale"/>
    <w:uiPriority w:val="99"/>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ellanormale"/>
    <w:uiPriority w:val="99"/>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ellanormale"/>
    <w:uiPriority w:val="99"/>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ellanormale"/>
    <w:uiPriority w:val="99"/>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ellanormale"/>
    <w:uiPriority w:val="99"/>
    <w:rPr>
      <w:color w:val="404040"/>
      <w:sz w:val="20"/>
      <w:szCs w:val="20"/>
      <w:lang w:val="it-IT" w:eastAsia="it-IT"/>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ellanormale"/>
    <w:uiPriority w:val="99"/>
    <w:rPr>
      <w:color w:val="404040"/>
      <w:sz w:val="20"/>
      <w:szCs w:val="20"/>
      <w:lang w:val="it-IT" w:eastAsia="it-I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lanormale"/>
    <w:uiPriority w:val="99"/>
    <w:rPr>
      <w:color w:val="404040"/>
      <w:sz w:val="20"/>
      <w:szCs w:val="20"/>
      <w:lang w:val="it-IT" w:eastAsia="it-IT"/>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ellanormale"/>
    <w:uiPriority w:val="99"/>
    <w:rPr>
      <w:color w:val="404040"/>
      <w:sz w:val="20"/>
      <w:szCs w:val="20"/>
      <w:lang w:val="it-IT" w:eastAsia="it-IT"/>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ellanormale"/>
    <w:uiPriority w:val="99"/>
    <w:rPr>
      <w:color w:val="404040"/>
      <w:sz w:val="20"/>
      <w:szCs w:val="20"/>
      <w:lang w:val="it-IT" w:eastAsia="it-IT"/>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ellanormale"/>
    <w:uiPriority w:val="99"/>
    <w:rPr>
      <w:color w:val="404040"/>
      <w:sz w:val="20"/>
      <w:szCs w:val="20"/>
      <w:lang w:val="it-IT" w:eastAsia="it-IT"/>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ellanormale"/>
    <w:uiPriority w:val="99"/>
    <w:rPr>
      <w:color w:val="404040"/>
      <w:sz w:val="20"/>
      <w:szCs w:val="20"/>
      <w:lang w:val="it-IT" w:eastAsia="it-IT"/>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ellanormale"/>
    <w:uiPriority w:val="99"/>
    <w:rPr>
      <w:color w:val="404040"/>
      <w:sz w:val="20"/>
      <w:szCs w:val="20"/>
      <w:lang w:val="it-IT" w:eastAsia="it-IT"/>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ellanorma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lanormale"/>
    <w:uiPriority w:val="99"/>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ellanormale"/>
    <w:uiPriority w:val="99"/>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ellanormale"/>
    <w:uiPriority w:val="99"/>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ellanormale"/>
    <w:uiPriority w:val="99"/>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ellanormale"/>
    <w:uiPriority w:val="99"/>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ellanormale"/>
    <w:uiPriority w:val="99"/>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Titolo1Carattere">
    <w:name w:val="Titolo 1 Carattere"/>
    <w:basedOn w:val="Carpredefinitoparagrafo"/>
    <w:link w:val="Titolo1"/>
    <w:uiPriority w:val="9"/>
    <w:rPr>
      <w:rFonts w:ascii="Arial" w:eastAsia="Arial" w:hAnsi="Arial" w:cs="Arial"/>
      <w:color w:val="0F4761" w:themeColor="accent1" w:themeShade="BF"/>
      <w:sz w:val="40"/>
      <w:szCs w:val="40"/>
    </w:rPr>
  </w:style>
  <w:style w:type="character" w:customStyle="1" w:styleId="Titolo2Carattere">
    <w:name w:val="Titolo 2 Carattere"/>
    <w:basedOn w:val="Carpredefinitoparagrafo"/>
    <w:link w:val="Titolo2"/>
    <w:uiPriority w:val="9"/>
    <w:rPr>
      <w:rFonts w:ascii="Arial" w:eastAsia="Arial" w:hAnsi="Arial" w:cs="Arial"/>
      <w:color w:val="0F4761" w:themeColor="accent1" w:themeShade="BF"/>
      <w:sz w:val="32"/>
      <w:szCs w:val="32"/>
    </w:rPr>
  </w:style>
  <w:style w:type="character" w:customStyle="1" w:styleId="Titolo3Carattere">
    <w:name w:val="Titolo 3 Carattere"/>
    <w:basedOn w:val="Carpredefinitoparagrafo"/>
    <w:link w:val="Titolo3"/>
    <w:uiPriority w:val="9"/>
    <w:rPr>
      <w:rFonts w:ascii="Arial" w:eastAsia="Arial" w:hAnsi="Arial" w:cs="Arial"/>
      <w:color w:val="0F4761" w:themeColor="accent1" w:themeShade="BF"/>
      <w:sz w:val="28"/>
      <w:szCs w:val="28"/>
    </w:rPr>
  </w:style>
  <w:style w:type="character" w:customStyle="1" w:styleId="Titolo4Carattere">
    <w:name w:val="Titolo 4 Carattere"/>
    <w:basedOn w:val="Carpredefinitoparagrafo"/>
    <w:link w:val="Titolo4"/>
    <w:uiPriority w:val="9"/>
    <w:rPr>
      <w:rFonts w:ascii="Arial" w:eastAsia="Arial" w:hAnsi="Arial" w:cs="Arial"/>
      <w:i/>
      <w:iCs/>
      <w:color w:val="0F4761" w:themeColor="accent1" w:themeShade="BF"/>
    </w:rPr>
  </w:style>
  <w:style w:type="character" w:customStyle="1" w:styleId="Titolo5Carattere">
    <w:name w:val="Titolo 5 Carattere"/>
    <w:basedOn w:val="Carpredefinitoparagrafo"/>
    <w:link w:val="Titolo5"/>
    <w:uiPriority w:val="9"/>
    <w:rPr>
      <w:rFonts w:ascii="Arial" w:eastAsia="Arial" w:hAnsi="Arial" w:cs="Arial"/>
      <w:color w:val="0F4761" w:themeColor="accent1" w:themeShade="BF"/>
    </w:rPr>
  </w:style>
  <w:style w:type="character" w:customStyle="1" w:styleId="Titolo6Carattere">
    <w:name w:val="Titolo 6 Carattere"/>
    <w:basedOn w:val="Carpredefinitoparagrafo"/>
    <w:link w:val="Titolo6"/>
    <w:uiPriority w:val="9"/>
    <w:rPr>
      <w:rFonts w:ascii="Arial" w:eastAsia="Arial" w:hAnsi="Arial" w:cs="Arial"/>
      <w:i/>
      <w:iCs/>
      <w:color w:val="595959" w:themeColor="text1" w:themeTint="A6"/>
    </w:rPr>
  </w:style>
  <w:style w:type="character" w:customStyle="1" w:styleId="Titolo7Carattere">
    <w:name w:val="Titolo 7 Carattere"/>
    <w:basedOn w:val="Carpredefinitoparagrafo"/>
    <w:link w:val="Titolo7"/>
    <w:uiPriority w:val="9"/>
    <w:rPr>
      <w:rFonts w:ascii="Arial" w:eastAsia="Arial" w:hAnsi="Arial" w:cs="Arial"/>
      <w:color w:val="595959" w:themeColor="text1" w:themeTint="A6"/>
    </w:rPr>
  </w:style>
  <w:style w:type="character" w:customStyle="1" w:styleId="Titolo8Carattere">
    <w:name w:val="Titolo 8 Carattere"/>
    <w:basedOn w:val="Carpredefinitoparagrafo"/>
    <w:link w:val="Titolo8"/>
    <w:uiPriority w:val="9"/>
    <w:rPr>
      <w:rFonts w:ascii="Arial" w:eastAsia="Arial" w:hAnsi="Arial" w:cs="Arial"/>
      <w:i/>
      <w:iCs/>
      <w:color w:val="272727" w:themeColor="text1" w:themeTint="D8"/>
    </w:rPr>
  </w:style>
  <w:style w:type="character" w:customStyle="1" w:styleId="Titolo9Carattere">
    <w:name w:val="Titolo 9 Carattere"/>
    <w:basedOn w:val="Carpredefinitoparagrafo"/>
    <w:link w:val="Titolo9"/>
    <w:uiPriority w:val="9"/>
    <w:rPr>
      <w:rFonts w:ascii="Arial" w:eastAsia="Arial" w:hAnsi="Arial" w:cs="Arial"/>
      <w:i/>
      <w:iCs/>
      <w:color w:val="272727" w:themeColor="text1" w:themeTint="D8"/>
    </w:rPr>
  </w:style>
  <w:style w:type="paragraph" w:styleId="Titolo">
    <w:name w:val="Title"/>
    <w:basedOn w:val="Normale"/>
    <w:next w:val="Normale"/>
    <w:link w:val="TitoloCarattere"/>
    <w:uiPriority w:val="10"/>
    <w:qFormat/>
    <w:pPr>
      <w:spacing w:after="80"/>
      <w:contextualSpacing/>
    </w:pPr>
    <w:rPr>
      <w:rFonts w:ascii="Arial" w:eastAsia="Arial" w:hAnsi="Arial" w:cs="Arial"/>
      <w:spacing w:val="-10"/>
      <w:sz w:val="56"/>
      <w:szCs w:val="56"/>
    </w:rPr>
  </w:style>
  <w:style w:type="character" w:customStyle="1" w:styleId="TitoloCarattere">
    <w:name w:val="Titolo Carattere"/>
    <w:basedOn w:val="Carpredefinitoparagrafo"/>
    <w:link w:val="Titolo"/>
    <w:uiPriority w:val="10"/>
    <w:rPr>
      <w:rFonts w:ascii="Arial" w:eastAsia="Arial" w:hAnsi="Arial" w:cs="Arial"/>
      <w:spacing w:val="-10"/>
      <w:sz w:val="56"/>
      <w:szCs w:val="56"/>
    </w:rPr>
  </w:style>
  <w:style w:type="paragraph" w:styleId="Sottotitolo">
    <w:name w:val="Subtitle"/>
    <w:basedOn w:val="Normale"/>
    <w:next w:val="Normale"/>
    <w:link w:val="SottotitoloCarattere"/>
    <w:uiPriority w:val="11"/>
    <w:qFormat/>
    <w:pPr>
      <w:numPr>
        <w:ilvl w:val="1"/>
      </w:numPr>
    </w:pPr>
    <w:rPr>
      <w:color w:val="595959" w:themeColor="text1" w:themeTint="A6"/>
      <w:spacing w:val="15"/>
      <w:sz w:val="28"/>
      <w:szCs w:val="28"/>
    </w:rPr>
  </w:style>
  <w:style w:type="character" w:customStyle="1" w:styleId="SottotitoloCarattere">
    <w:name w:val="Sottotitolo Carattere"/>
    <w:basedOn w:val="Carpredefinitoparagrafo"/>
    <w:link w:val="Sottotitolo"/>
    <w:uiPriority w:val="11"/>
    <w:rPr>
      <w:color w:val="595959" w:themeColor="text1" w:themeTint="A6"/>
      <w:spacing w:val="15"/>
      <w:sz w:val="28"/>
      <w:szCs w:val="28"/>
    </w:rPr>
  </w:style>
  <w:style w:type="paragraph" w:styleId="Citazione">
    <w:name w:val="Quote"/>
    <w:basedOn w:val="Normale"/>
    <w:next w:val="Normale"/>
    <w:link w:val="CitazioneCarattere"/>
    <w:uiPriority w:val="29"/>
    <w:qFormat/>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Pr>
      <w:i/>
      <w:iCs/>
      <w:color w:val="404040" w:themeColor="text1" w:themeTint="BF"/>
    </w:rPr>
  </w:style>
  <w:style w:type="paragraph" w:styleId="Paragrafoelenco">
    <w:name w:val="List Paragraph"/>
    <w:basedOn w:val="Normale"/>
    <w:uiPriority w:val="34"/>
    <w:qFormat/>
    <w:pPr>
      <w:ind w:left="720"/>
      <w:contextualSpacing/>
    </w:pPr>
  </w:style>
  <w:style w:type="character" w:styleId="Enfasiintensa">
    <w:name w:val="Intense Emphasis"/>
    <w:basedOn w:val="Carpredefinitoparagrafo"/>
    <w:uiPriority w:val="21"/>
    <w:qFormat/>
    <w:rPr>
      <w:i/>
      <w:iCs/>
      <w:color w:val="0F4761" w:themeColor="accent1" w:themeShade="BF"/>
    </w:rPr>
  </w:style>
  <w:style w:type="paragraph" w:styleId="Citazioneintensa">
    <w:name w:val="Intense Quote"/>
    <w:basedOn w:val="Normale"/>
    <w:next w:val="Normale"/>
    <w:link w:val="CitazioneintensaCarattere"/>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Pr>
      <w:i/>
      <w:iCs/>
      <w:color w:val="0F4761" w:themeColor="accent1" w:themeShade="BF"/>
    </w:rPr>
  </w:style>
  <w:style w:type="character" w:styleId="Riferimentointenso">
    <w:name w:val="Intense Reference"/>
    <w:basedOn w:val="Carpredefinitoparagrafo"/>
    <w:uiPriority w:val="32"/>
    <w:qFormat/>
    <w:rPr>
      <w:b/>
      <w:bCs/>
      <w:smallCaps/>
      <w:color w:val="0F4761" w:themeColor="accent1" w:themeShade="BF"/>
      <w:spacing w:val="5"/>
    </w:rPr>
  </w:style>
  <w:style w:type="paragraph" w:styleId="Nessunaspaziatura">
    <w:name w:val="No Spacing"/>
    <w:basedOn w:val="Normale"/>
    <w:uiPriority w:val="1"/>
    <w:qFormat/>
  </w:style>
  <w:style w:type="character" w:styleId="Enfasidelicata">
    <w:name w:val="Subtle Emphasis"/>
    <w:basedOn w:val="Carpredefinitoparagrafo"/>
    <w:uiPriority w:val="19"/>
    <w:qFormat/>
    <w:rPr>
      <w:i/>
      <w:iCs/>
      <w:color w:val="404040" w:themeColor="text1" w:themeTint="BF"/>
    </w:rPr>
  </w:style>
  <w:style w:type="character" w:styleId="Enfasicorsivo">
    <w:name w:val="Emphasis"/>
    <w:basedOn w:val="Carpredefinitoparagrafo"/>
    <w:uiPriority w:val="20"/>
    <w:qFormat/>
    <w:rPr>
      <w:i/>
      <w:iCs/>
    </w:rPr>
  </w:style>
  <w:style w:type="character" w:styleId="Enfasigrassetto">
    <w:name w:val="Strong"/>
    <w:basedOn w:val="Carpredefinitoparagrafo"/>
    <w:uiPriority w:val="22"/>
    <w:qFormat/>
    <w:rPr>
      <w:b/>
      <w:bCs/>
    </w:rPr>
  </w:style>
  <w:style w:type="character" w:styleId="Riferimentodelicato">
    <w:name w:val="Subtle Reference"/>
    <w:basedOn w:val="Carpredefinitoparagrafo"/>
    <w:uiPriority w:val="31"/>
    <w:qFormat/>
    <w:rPr>
      <w:smallCaps/>
      <w:color w:val="5A5A5A" w:themeColor="text1" w:themeTint="A5"/>
    </w:rPr>
  </w:style>
  <w:style w:type="character" w:styleId="Titolodellibro">
    <w:name w:val="Book Title"/>
    <w:basedOn w:val="Carpredefinitoparagrafo"/>
    <w:uiPriority w:val="33"/>
    <w:qFormat/>
    <w:rPr>
      <w:b/>
      <w:bCs/>
      <w:i/>
      <w:iCs/>
      <w:spacing w:val="5"/>
    </w:rPr>
  </w:style>
  <w:style w:type="paragraph" w:styleId="Intestazione">
    <w:name w:val="header"/>
    <w:basedOn w:val="Normale"/>
    <w:link w:val="IntestazioneCarattere"/>
    <w:uiPriority w:val="99"/>
    <w:unhideWhenUsed/>
    <w:pPr>
      <w:tabs>
        <w:tab w:val="center" w:pos="4844"/>
        <w:tab w:val="right" w:pos="9689"/>
      </w:tabs>
    </w:pPr>
  </w:style>
  <w:style w:type="character" w:customStyle="1" w:styleId="IntestazioneCarattere">
    <w:name w:val="Intestazione Carattere"/>
    <w:basedOn w:val="Carpredefinitoparagrafo"/>
    <w:link w:val="Intestazione"/>
    <w:uiPriority w:val="99"/>
  </w:style>
  <w:style w:type="paragraph" w:styleId="Pidipagina">
    <w:name w:val="footer"/>
    <w:basedOn w:val="Normale"/>
    <w:link w:val="PidipaginaCarattere"/>
    <w:uiPriority w:val="99"/>
    <w:unhideWhenUsed/>
    <w:pPr>
      <w:tabs>
        <w:tab w:val="center" w:pos="4844"/>
        <w:tab w:val="right" w:pos="9689"/>
      </w:tabs>
    </w:pPr>
  </w:style>
  <w:style w:type="character" w:customStyle="1" w:styleId="PidipaginaCarattere">
    <w:name w:val="Piè di pagina Carattere"/>
    <w:basedOn w:val="Carpredefinitoparagrafo"/>
    <w:link w:val="Pidipagina"/>
    <w:uiPriority w:val="99"/>
  </w:style>
  <w:style w:type="paragraph" w:styleId="Didascalia">
    <w:name w:val="caption"/>
    <w:basedOn w:val="Normale"/>
    <w:next w:val="Normale"/>
    <w:uiPriority w:val="35"/>
    <w:unhideWhenUsed/>
    <w:qFormat/>
    <w:pPr>
      <w:spacing w:after="200"/>
    </w:pPr>
    <w:rPr>
      <w:i/>
      <w:iCs/>
      <w:color w:val="0E2841" w:themeColor="text2"/>
      <w:sz w:val="18"/>
      <w:szCs w:val="18"/>
    </w:rPr>
  </w:style>
  <w:style w:type="paragraph" w:styleId="Testonotaapidipagina">
    <w:name w:val="footnote text"/>
    <w:basedOn w:val="Normale"/>
    <w:link w:val="TestonotaapidipaginaCarattere"/>
    <w:uiPriority w:val="99"/>
    <w:semiHidden/>
    <w:unhideWhenUsed/>
    <w:rPr>
      <w:sz w:val="20"/>
      <w:szCs w:val="20"/>
    </w:rPr>
  </w:style>
  <w:style w:type="character" w:customStyle="1" w:styleId="TestonotaapidipaginaCarattere">
    <w:name w:val="Testo nota a piè di pagina Carattere"/>
    <w:basedOn w:val="Carpredefinitoparagrafo"/>
    <w:link w:val="Testonotaapidipagina"/>
    <w:uiPriority w:val="99"/>
    <w:semiHidden/>
    <w:rPr>
      <w:sz w:val="20"/>
      <w:szCs w:val="20"/>
    </w:rPr>
  </w:style>
  <w:style w:type="character" w:styleId="Rimandonotaapidipagina">
    <w:name w:val="footnote reference"/>
    <w:basedOn w:val="Carpredefinitoparagrafo"/>
    <w:uiPriority w:val="99"/>
    <w:semiHidden/>
    <w:unhideWhenUsed/>
    <w:rPr>
      <w:vertAlign w:val="superscript"/>
    </w:rPr>
  </w:style>
  <w:style w:type="paragraph" w:styleId="Testonotadichiusura">
    <w:name w:val="endnote text"/>
    <w:basedOn w:val="Normale"/>
    <w:link w:val="TestonotadichiusuraCarattere"/>
    <w:uiPriority w:val="99"/>
    <w:semiHidden/>
    <w:unhideWhenUsed/>
    <w:rPr>
      <w:sz w:val="20"/>
      <w:szCs w:val="20"/>
    </w:rPr>
  </w:style>
  <w:style w:type="character" w:customStyle="1" w:styleId="TestonotadichiusuraCarattere">
    <w:name w:val="Testo nota di chiusura Carattere"/>
    <w:basedOn w:val="Carpredefinitoparagrafo"/>
    <w:link w:val="Testonotadichiusura"/>
    <w:uiPriority w:val="99"/>
    <w:semiHidden/>
    <w:rPr>
      <w:sz w:val="20"/>
      <w:szCs w:val="20"/>
    </w:rPr>
  </w:style>
  <w:style w:type="character" w:styleId="Rimandonotadichiusura">
    <w:name w:val="endnote reference"/>
    <w:basedOn w:val="Carpredefinitoparagrafo"/>
    <w:uiPriority w:val="99"/>
    <w:semiHidden/>
    <w:unhideWhenUsed/>
    <w:rPr>
      <w:vertAlign w:val="superscript"/>
    </w:rPr>
  </w:style>
  <w:style w:type="character" w:styleId="Collegamentoipertestuale">
    <w:name w:val="Hyperlink"/>
    <w:basedOn w:val="Carpredefinitoparagrafo"/>
    <w:uiPriority w:val="99"/>
    <w:unhideWhenUsed/>
    <w:rPr>
      <w:color w:val="467886" w:themeColor="hyperlink"/>
      <w:u w:val="single"/>
    </w:rPr>
  </w:style>
  <w:style w:type="character" w:styleId="Collegamentovisitato">
    <w:name w:val="FollowedHyperlink"/>
    <w:basedOn w:val="Carpredefinitoparagrafo"/>
    <w:uiPriority w:val="99"/>
    <w:semiHidden/>
    <w:unhideWhenUsed/>
    <w:rPr>
      <w:color w:val="96607D" w:themeColor="followedHyperlink"/>
      <w:u w:val="single"/>
    </w:rPr>
  </w:style>
  <w:style w:type="paragraph" w:styleId="Titolosommario">
    <w:name w:val="TOC Heading"/>
    <w:uiPriority w:val="39"/>
    <w:unhideWhenUsed/>
  </w:style>
  <w:style w:type="paragraph" w:styleId="Indicedellefigure">
    <w:name w:val="table of figures"/>
    <w:basedOn w:val="Normale"/>
    <w:next w:val="Normale"/>
    <w:uiPriority w:val="99"/>
    <w:unhideWhenUsed/>
  </w:style>
  <w:style w:type="character" w:styleId="Testosegnaposto">
    <w:name w:val="Placeholder Text"/>
    <w:basedOn w:val="Carpredefinitoparagrafo"/>
    <w:uiPriority w:val="99"/>
    <w:semiHidden/>
    <w:rPr>
      <w:color w:val="808080"/>
    </w:rPr>
  </w:style>
  <w:style w:type="paragraph" w:customStyle="1" w:styleId="4F361FFD6BE92646AC17932AD3552C32">
    <w:name w:val="4F361FFD6BE92646AC17932AD3552C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CE-Interreg">
  <a:themeElements>
    <a:clrScheme name="CENTRAL EUROPE 21/27">
      <a:dk1>
        <a:srgbClr val="000000"/>
      </a:dk1>
      <a:lt1>
        <a:sysClr val="window" lastClr="FFFFFF"/>
      </a:lt1>
      <a:dk2>
        <a:srgbClr val="0C0C0C"/>
      </a:dk2>
      <a:lt2>
        <a:srgbClr val="708792"/>
      </a:lt2>
      <a:accent1>
        <a:srgbClr val="90ABB1"/>
      </a:accent1>
      <a:accent2>
        <a:srgbClr val="C8D3D8"/>
      </a:accent2>
      <a:accent3>
        <a:srgbClr val="18BAA8"/>
      </a:accent3>
      <a:accent4>
        <a:srgbClr val="9ACA3C"/>
      </a:accent4>
      <a:accent5>
        <a:srgbClr val="F68A42"/>
      </a:accent5>
      <a:accent6>
        <a:srgbClr val="0E6EB6"/>
      </a:accent6>
      <a:hlink>
        <a:srgbClr val="708792"/>
      </a:hlink>
      <a:folHlink>
        <a:srgbClr val="708792"/>
      </a:folHlink>
    </a:clrScheme>
    <a:fontScheme name="CE-Interreg">
      <a:majorFont>
        <a:latin typeface="Trebuchet MS"/>
        <a:ea typeface="Arial"/>
        <a:cs typeface="Arial"/>
      </a:majorFont>
      <a:minorFont>
        <a:latin typeface="Trebuchet MS"/>
        <a:ea typeface="Arial"/>
        <a:cs typeface="Arial"/>
      </a:minorFont>
    </a:fontScheme>
    <a:fmtScheme name="Ion">
      <a:fillStyleLst>
        <a:solidFill>
          <a:schemeClr val="phClr"/>
        </a:solidFill>
        <a:gradFill>
          <a:gsLst>
            <a:gs pos="0">
              <a:schemeClr val="phClr">
                <a:tint val="64000"/>
                <a:lumMod val="118000"/>
              </a:schemeClr>
            </a:gs>
            <a:gs pos="100000">
              <a:schemeClr val="phClr">
                <a:tint val="92000"/>
                <a:alpha val="100000"/>
                <a:lumMod val="110000"/>
              </a:schemeClr>
            </a:gs>
          </a:gsLst>
          <a:lin ang="5400000" scaled="0"/>
        </a:gradFill>
        <a:gradFill>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97000"/>
                <a:hueMod val="88000"/>
                <a:satMod val="130000"/>
                <a:lumMod val="124000"/>
              </a:schemeClr>
            </a:gs>
            <a:gs pos="100000">
              <a:schemeClr val="phClr">
                <a:tint val="96000"/>
                <a:shade val="88000"/>
                <a:hueMod val="108000"/>
                <a:satMod val="164000"/>
                <a:lumMod val="76000"/>
              </a:schemeClr>
            </a:gs>
          </a:gsLst>
          <a:path path="circle"/>
        </a:gradFill>
        <a:blipFill>
          <a:blip xmlns:r="http://schemas.openxmlformats.org/officeDocument/2006/relationships">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spDef>
      <a:spPr bwMode="auto">
        <a:prstGeom prst="rect">
          <a:avLst/>
        </a:prstGeom>
        <a:solidFill>
          <a:schemeClr val="accent2"/>
        </a:solidFill>
      </a:spPr>
      <a:bodyPr/>
      <a:lstStyle/>
    </a:spDef>
    <a:txDef>
      <a:spPr bwMode="auto">
        <a:prstGeom prst="rect">
          <a:avLst/>
        </a:prstGeom>
        <a:noFill/>
        <a:ln w="9525">
          <a:noFill/>
          <a:miter lim="800000"/>
          <a:headEnd/>
          <a:tailEnd/>
        </a:ln>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CA5A51514123F41B2B0CBE380212B15" ma:contentTypeVersion="14" ma:contentTypeDescription="Create a new document." ma:contentTypeScope="" ma:versionID="11d2cbc1fcdb27f640d3d252918208d8">
  <xsd:schema xmlns:xsd="http://www.w3.org/2001/XMLSchema" xmlns:xs="http://www.w3.org/2001/XMLSchema" xmlns:p="http://schemas.microsoft.com/office/2006/metadata/properties" xmlns:ns2="3afd9d58-88a6-43ac-a57f-6f46d222935b" xmlns:ns3="c4542c7d-7b1a-4afc-909d-b8127a4ae4de" targetNamespace="http://schemas.microsoft.com/office/2006/metadata/properties" ma:root="true" ma:fieldsID="6db51444caa47aa91739efbe1207305f" ns2:_="" ns3:_="">
    <xsd:import namespace="3afd9d58-88a6-43ac-a57f-6f46d222935b"/>
    <xsd:import namespace="c4542c7d-7b1a-4afc-909d-b8127a4ae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d9d58-88a6-43ac-a57f-6f46d22293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65529b3-693a-41aa-b0bf-d4da65b636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542c7d-7b1a-4afc-909d-b8127a4ae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cf02e5-0238-4d22-85dc-2a8a6061e0e5}" ma:internalName="TaxCatchAll" ma:showField="CatchAllData" ma:web="c4542c7d-7b1a-4afc-909d-b8127a4ae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542c7d-7b1a-4afc-909d-b8127a4ae4de" xsi:nil="true"/>
    <lcf76f155ced4ddcb4097134ff3c332f xmlns="3afd9d58-88a6-43ac-a57f-6f46d222935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F7FD7D-11CF-4AEF-9FCC-246025405BF2}">
  <ds:schemaRefs>
    <ds:schemaRef ds:uri="http://schemas.openxmlformats.org/officeDocument/2006/bibliography"/>
  </ds:schemaRefs>
</ds:datastoreItem>
</file>

<file path=customXml/itemProps2.xml><?xml version="1.0" encoding="utf-8"?>
<ds:datastoreItem xmlns:ds="http://schemas.openxmlformats.org/officeDocument/2006/customXml" ds:itemID="{6A0820E4-0FC4-43A4-8474-B6932AD3B6DE}"/>
</file>

<file path=customXml/itemProps3.xml><?xml version="1.0" encoding="utf-8"?>
<ds:datastoreItem xmlns:ds="http://schemas.openxmlformats.org/officeDocument/2006/customXml" ds:itemID="{505B9042-CAAC-415E-A379-46DA1C8F8D36}"/>
</file>

<file path=customXml/itemProps4.xml><?xml version="1.0" encoding="utf-8"?>
<ds:datastoreItem xmlns:ds="http://schemas.openxmlformats.org/officeDocument/2006/customXml" ds:itemID="{00B885C2-5E87-46B9-9B13-9D34A5DAC90C}"/>
</file>

<file path=docProps/app.xml><?xml version="1.0" encoding="utf-8"?>
<Properties xmlns="http://schemas.openxmlformats.org/officeDocument/2006/extended-properties" xmlns:vt="http://schemas.openxmlformats.org/officeDocument/2006/docPropsVTypes">
  <Template>Normal</Template>
  <TotalTime>0</TotalTime>
  <Pages>26</Pages>
  <Words>4423</Words>
  <Characters>25215</Characters>
  <Application>Microsoft Office Word</Application>
  <DocSecurity>0</DocSecurity>
  <Lines>210</Lines>
  <Paragraphs>59</Paragraphs>
  <ScaleCrop>false</ScaleCrop>
  <HeadingPairs>
    <vt:vector size="4" baseType="variant">
      <vt:variant>
        <vt:lpstr>Titolo</vt:lpstr>
      </vt:variant>
      <vt:variant>
        <vt:i4>1</vt:i4>
      </vt:variant>
      <vt:variant>
        <vt:lpstr>Intestazioni</vt:lpstr>
      </vt:variant>
      <vt:variant>
        <vt:i4>22</vt:i4>
      </vt:variant>
    </vt:vector>
  </HeadingPairs>
  <TitlesOfParts>
    <vt:vector size="23" baseType="lpstr">
      <vt:lpstr>Interreg CENTRAL EUROPE</vt:lpstr>
      <vt:lpstr>    Instructions</vt:lpstr>
      <vt:lpstr>    </vt:lpstr>
      <vt:lpstr>    Introductory Section</vt:lpstr>
      <vt:lpstr>    Section 1: Overview of the intervention</vt:lpstr>
      <vt:lpstr>    Section 2: Local situation</vt:lpstr>
      <vt:lpstr>    Section 3: Diagnosis - current risk situation</vt:lpstr>
      <vt:lpstr>    Section 4: Climate adaptation targets</vt:lpstr>
      <vt:lpstr>    Section 5: Main beneficiaries</vt:lpstr>
      <vt:lpstr>    Section 6: Identified measures, expected impacts, monitoring approach and refere</vt:lpstr>
      <vt:lpstr>    Section 7: Risk situation after implementation of adaptation measures</vt:lpstr>
      <vt:lpstr>    Section 8: Operational implementation</vt:lpstr>
      <vt:lpstr>    Section 9: Timescale and milestones</vt:lpstr>
      <vt:lpstr>    Section 10: Budget estimation</vt:lpstr>
      <vt:lpstr>    Section 11: Financial scheme and funding resources</vt:lpstr>
      <vt:lpstr>    Section 12: Monitoring, evaluation and learning</vt:lpstr>
      <vt:lpstr>    Section 13: Responsibilities, governance and reference stakeholders</vt:lpstr>
      <vt:lpstr>    Section 14: Partnerships</vt:lpstr>
      <vt:lpstr>    Section 15: Training and capacity building</vt:lpstr>
      <vt:lpstr>    Section 16: Communication towards population and institutions</vt:lpstr>
      <vt:lpstr>    Section 17: Political uptake and link with existing strategies, plans and progra</vt:lpstr>
      <vt:lpstr>    Section 18: Risk analysis and key assumptions for implementation</vt:lpstr>
      <vt:lpstr>    Section 19: Annexes to the Local Adaptation Plan</vt:lpstr>
    </vt:vector>
  </TitlesOfParts>
  <Company>Magistrat der Stadt Wien, MA 14 - ADV</Company>
  <LinksUpToDate>false</LinksUpToDate>
  <CharactersWithSpaces>29579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CENTRAL EUROPE</dc:title>
  <dc:subject>InterregCE, EU Funding</dc:subject>
  <dc:creator>Oliver Ottner</dc:creator>
  <cp:keywords>Interreg CE;EUFunding</cp:keywords>
  <dc:description/>
  <cp:lastModifiedBy>Chiara Moro</cp:lastModifiedBy>
  <cp:revision>2</cp:revision>
  <dcterms:created xsi:type="dcterms:W3CDTF">2026-07-06T09:18:00Z</dcterms:created>
  <dcterms:modified xsi:type="dcterms:W3CDTF">2026-07-06T14:12:00Z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0x010100BCA5A51514123F41B2B0CBE380212B15</vt:lpwstr>
  </property>
</Properties>
</file>